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D51E" w14:textId="77777777" w:rsidR="00EA5063" w:rsidRPr="00D60B3B" w:rsidRDefault="00EA5063" w:rsidP="007C3E0B">
      <w:pPr>
        <w:jc w:val="both"/>
        <w:rPr>
          <w:rFonts w:cs="Arial"/>
        </w:rPr>
      </w:pPr>
    </w:p>
    <w:p w14:paraId="3FE1D769" w14:textId="77777777" w:rsidR="00B56F91" w:rsidRPr="00D60B3B" w:rsidRDefault="00B56F91" w:rsidP="007C3E0B">
      <w:pPr>
        <w:jc w:val="both"/>
        <w:rPr>
          <w:rFonts w:cs="Arial"/>
        </w:rPr>
      </w:pPr>
    </w:p>
    <w:p w14:paraId="5611A61E" w14:textId="25499CDA" w:rsidR="00B56F91" w:rsidRPr="00D60B3B" w:rsidRDefault="00D60B3B" w:rsidP="007C3E0B">
      <w:pPr>
        <w:pBdr>
          <w:bottom w:val="single" w:sz="4" w:space="1" w:color="auto"/>
        </w:pBdr>
        <w:ind w:left="-142" w:right="-142"/>
        <w:jc w:val="both"/>
        <w:rPr>
          <w:rFonts w:cs="Arial"/>
          <w:b/>
          <w:sz w:val="20"/>
        </w:rPr>
      </w:pPr>
      <w:r w:rsidRPr="00D60B3B">
        <w:rPr>
          <w:rFonts w:cs="Arial"/>
          <w:b/>
          <w:sz w:val="20"/>
        </w:rPr>
        <w:t xml:space="preserve">ACTA DE LA REUNIÓN DEL COMITÉ DE SEGUIMIENTO DEL PROGRAMA FEDER DE GALICIA 2021-2027, CELEBRADA </w:t>
      </w:r>
      <w:r w:rsidR="00ED6440">
        <w:rPr>
          <w:rFonts w:cs="Arial"/>
          <w:b/>
          <w:sz w:val="20"/>
        </w:rPr>
        <w:t xml:space="preserve">EL DÍA </w:t>
      </w:r>
      <w:r w:rsidR="008538A9">
        <w:rPr>
          <w:rFonts w:cs="Arial"/>
          <w:b/>
          <w:sz w:val="20"/>
        </w:rPr>
        <w:t>8</w:t>
      </w:r>
      <w:r w:rsidR="00ED6440">
        <w:rPr>
          <w:rFonts w:cs="Arial"/>
          <w:b/>
          <w:sz w:val="20"/>
        </w:rPr>
        <w:t xml:space="preserve"> DE </w:t>
      </w:r>
      <w:r w:rsidR="008538A9">
        <w:rPr>
          <w:rFonts w:cs="Arial"/>
          <w:b/>
          <w:sz w:val="20"/>
        </w:rPr>
        <w:t>MAYO</w:t>
      </w:r>
      <w:r w:rsidR="00ED6440">
        <w:rPr>
          <w:rFonts w:cs="Arial"/>
          <w:b/>
          <w:sz w:val="20"/>
        </w:rPr>
        <w:t xml:space="preserve"> DE 202</w:t>
      </w:r>
      <w:r w:rsidR="008538A9">
        <w:rPr>
          <w:rFonts w:cs="Arial"/>
          <w:b/>
          <w:sz w:val="20"/>
        </w:rPr>
        <w:t>6</w:t>
      </w:r>
    </w:p>
    <w:p w14:paraId="7E1EB7F8" w14:textId="77777777" w:rsidR="0045642D" w:rsidRPr="00D60B3B" w:rsidRDefault="0045642D" w:rsidP="007C3E0B">
      <w:pPr>
        <w:ind w:left="-142" w:right="-142"/>
        <w:jc w:val="both"/>
        <w:rPr>
          <w:rFonts w:cs="Arial"/>
          <w:b/>
          <w:i/>
          <w:sz w:val="20"/>
          <w:lang w:val="es-ES_tradnl"/>
        </w:rPr>
      </w:pPr>
    </w:p>
    <w:p w14:paraId="7B849495" w14:textId="77777777" w:rsidR="00EA5063" w:rsidRPr="006E47EF" w:rsidRDefault="003E1501" w:rsidP="007C3E0B">
      <w:pPr>
        <w:ind w:left="-142" w:right="-142"/>
        <w:jc w:val="right"/>
        <w:rPr>
          <w:rFonts w:cs="Arial"/>
          <w:b/>
          <w:i/>
          <w:sz w:val="20"/>
          <w:lang w:val="es-ES_tradnl"/>
        </w:rPr>
      </w:pPr>
      <w:r w:rsidRPr="006E47EF">
        <w:rPr>
          <w:rFonts w:cs="Arial"/>
          <w:b/>
          <w:i/>
          <w:sz w:val="20"/>
          <w:lang w:val="es-ES_tradnl"/>
        </w:rPr>
        <w:t>Provisional</w:t>
      </w:r>
    </w:p>
    <w:p w14:paraId="2845231F" w14:textId="77777777" w:rsidR="00DC0BF1" w:rsidRPr="00D60B3B" w:rsidRDefault="00DC0BF1" w:rsidP="007C3E0B">
      <w:pPr>
        <w:ind w:left="-142" w:right="-142"/>
        <w:jc w:val="both"/>
        <w:rPr>
          <w:rFonts w:cs="Arial"/>
          <w:b/>
          <w:sz w:val="20"/>
          <w:lang w:val="es-ES_tradnl"/>
        </w:rPr>
      </w:pPr>
    </w:p>
    <w:p w14:paraId="7F613400" w14:textId="77777777" w:rsidR="00A76CE7" w:rsidRPr="00D60B3B" w:rsidRDefault="00A76CE7" w:rsidP="002D3BFE">
      <w:pPr>
        <w:spacing w:line="288" w:lineRule="auto"/>
        <w:ind w:left="-142"/>
        <w:jc w:val="both"/>
        <w:rPr>
          <w:rFonts w:cs="Arial"/>
          <w:sz w:val="20"/>
          <w:lang w:val="es-ES_tradnl"/>
        </w:rPr>
      </w:pPr>
    </w:p>
    <w:p w14:paraId="4F14D8BD" w14:textId="1263E6A6" w:rsidR="002E0958" w:rsidRDefault="002E0958" w:rsidP="002D3BFE">
      <w:pPr>
        <w:spacing w:line="288" w:lineRule="auto"/>
        <w:jc w:val="both"/>
        <w:rPr>
          <w:rFonts w:asciiTheme="minorHAnsi" w:hAnsiTheme="minorHAnsi" w:cstheme="minorHAnsi"/>
          <w:sz w:val="22"/>
          <w:szCs w:val="22"/>
        </w:rPr>
      </w:pPr>
      <w:r w:rsidRPr="002D3BFE">
        <w:rPr>
          <w:rFonts w:asciiTheme="minorHAnsi" w:hAnsiTheme="minorHAnsi" w:cstheme="minorHAnsi"/>
          <w:sz w:val="22"/>
          <w:szCs w:val="22"/>
        </w:rPr>
        <w:t xml:space="preserve">El día </w:t>
      </w:r>
      <w:r w:rsidR="008538A9">
        <w:rPr>
          <w:rFonts w:asciiTheme="minorHAnsi" w:hAnsiTheme="minorHAnsi" w:cstheme="minorHAnsi"/>
          <w:sz w:val="22"/>
          <w:szCs w:val="22"/>
        </w:rPr>
        <w:t>8</w:t>
      </w:r>
      <w:r w:rsidR="00ED6440" w:rsidRPr="002D3BFE">
        <w:rPr>
          <w:rFonts w:asciiTheme="minorHAnsi" w:hAnsiTheme="minorHAnsi" w:cstheme="minorHAnsi"/>
          <w:sz w:val="22"/>
          <w:szCs w:val="22"/>
        </w:rPr>
        <w:t xml:space="preserve"> de </w:t>
      </w:r>
      <w:r w:rsidR="008538A9">
        <w:rPr>
          <w:rFonts w:asciiTheme="minorHAnsi" w:hAnsiTheme="minorHAnsi" w:cstheme="minorHAnsi"/>
          <w:sz w:val="22"/>
          <w:szCs w:val="22"/>
        </w:rPr>
        <w:t>mayo</w:t>
      </w:r>
      <w:r w:rsidR="00ED6440" w:rsidRPr="002D3BFE">
        <w:rPr>
          <w:rFonts w:asciiTheme="minorHAnsi" w:hAnsiTheme="minorHAnsi" w:cstheme="minorHAnsi"/>
          <w:sz w:val="22"/>
          <w:szCs w:val="22"/>
        </w:rPr>
        <w:t xml:space="preserve">, a las 10:00 horas, en </w:t>
      </w:r>
      <w:r w:rsidR="008822F7">
        <w:rPr>
          <w:rFonts w:asciiTheme="minorHAnsi" w:hAnsiTheme="minorHAnsi" w:cstheme="minorHAnsi"/>
          <w:sz w:val="22"/>
          <w:szCs w:val="22"/>
        </w:rPr>
        <w:t>la</w:t>
      </w:r>
      <w:r w:rsidR="007C2FF0" w:rsidRPr="002D3BFE">
        <w:rPr>
          <w:rFonts w:asciiTheme="minorHAnsi" w:hAnsiTheme="minorHAnsi" w:cstheme="minorHAnsi"/>
          <w:sz w:val="22"/>
          <w:szCs w:val="22"/>
        </w:rPr>
        <w:t xml:space="preserve"> </w:t>
      </w:r>
      <w:r w:rsidR="008822F7" w:rsidRPr="008822F7">
        <w:rPr>
          <w:rFonts w:ascii="Aptos SemiBold" w:eastAsia="Aptos" w:hAnsi="Aptos SemiBold" w:cs="Aptos"/>
          <w:b/>
          <w:bCs/>
          <w:color w:val="000000"/>
          <w:sz w:val="22"/>
          <w:szCs w:val="22"/>
          <w:lang w:eastAsia="en-US"/>
          <w14:ligatures w14:val="standardContextual"/>
        </w:rPr>
        <w:t xml:space="preserve">sede del </w:t>
      </w:r>
      <w:proofErr w:type="spellStart"/>
      <w:r w:rsidR="008822F7" w:rsidRPr="008822F7">
        <w:rPr>
          <w:rFonts w:ascii="Aptos SemiBold" w:eastAsia="Aptos" w:hAnsi="Aptos SemiBold" w:cs="Aptos"/>
          <w:color w:val="000000"/>
          <w:sz w:val="22"/>
          <w:szCs w:val="22"/>
          <w:lang w:eastAsia="en-US"/>
          <w14:ligatures w14:val="standardContextual"/>
        </w:rPr>
        <w:t>Consello</w:t>
      </w:r>
      <w:proofErr w:type="spellEnd"/>
      <w:r w:rsidR="008822F7" w:rsidRPr="008822F7">
        <w:rPr>
          <w:rFonts w:ascii="Aptos SemiBold" w:eastAsia="Aptos" w:hAnsi="Aptos SemiBold" w:cs="Aptos"/>
          <w:color w:val="000000"/>
          <w:sz w:val="22"/>
          <w:szCs w:val="22"/>
          <w:lang w:eastAsia="en-US"/>
          <w14:ligatures w14:val="standardContextual"/>
        </w:rPr>
        <w:t xml:space="preserve"> Económico e Social de Galicia-CES, </w:t>
      </w:r>
      <w:r w:rsidR="008822F7" w:rsidRPr="008822F7">
        <w:rPr>
          <w:rFonts w:asciiTheme="minorHAnsi" w:hAnsiTheme="minorHAnsi" w:cstheme="minorHAnsi"/>
          <w:sz w:val="22"/>
          <w:szCs w:val="22"/>
        </w:rPr>
        <w:t xml:space="preserve">Rúa Algalia de </w:t>
      </w:r>
      <w:proofErr w:type="spellStart"/>
      <w:r w:rsidR="008822F7" w:rsidRPr="008822F7">
        <w:rPr>
          <w:rFonts w:asciiTheme="minorHAnsi" w:hAnsiTheme="minorHAnsi" w:cstheme="minorHAnsi"/>
          <w:sz w:val="22"/>
          <w:szCs w:val="22"/>
        </w:rPr>
        <w:t>Abaixo</w:t>
      </w:r>
      <w:proofErr w:type="spellEnd"/>
      <w:r w:rsidR="008822F7" w:rsidRPr="008822F7">
        <w:rPr>
          <w:rFonts w:asciiTheme="minorHAnsi" w:hAnsiTheme="minorHAnsi" w:cstheme="minorHAnsi"/>
          <w:sz w:val="22"/>
          <w:szCs w:val="22"/>
        </w:rPr>
        <w:t>, 24 (Pazo de Amarante)</w:t>
      </w:r>
      <w:r w:rsidR="00ED6440" w:rsidRPr="008822F7">
        <w:rPr>
          <w:rFonts w:asciiTheme="minorHAnsi" w:hAnsiTheme="minorHAnsi" w:cstheme="minorHAnsi"/>
          <w:sz w:val="22"/>
          <w:szCs w:val="22"/>
        </w:rPr>
        <w:t>,</w:t>
      </w:r>
      <w:r w:rsidR="00ED6440" w:rsidRPr="002D3BFE">
        <w:rPr>
          <w:rFonts w:asciiTheme="minorHAnsi" w:hAnsiTheme="minorHAnsi" w:cstheme="minorHAnsi"/>
          <w:sz w:val="22"/>
          <w:szCs w:val="22"/>
        </w:rPr>
        <w:t xml:space="preserve"> </w:t>
      </w:r>
      <w:r w:rsidRPr="002D3BFE">
        <w:rPr>
          <w:rFonts w:asciiTheme="minorHAnsi" w:hAnsiTheme="minorHAnsi" w:cstheme="minorHAnsi"/>
          <w:sz w:val="22"/>
          <w:szCs w:val="22"/>
        </w:rPr>
        <w:t>sito en</w:t>
      </w:r>
      <w:r w:rsidR="007C2FF0" w:rsidRPr="002D3BFE">
        <w:rPr>
          <w:rFonts w:asciiTheme="minorHAnsi" w:hAnsiTheme="minorHAnsi" w:cstheme="minorHAnsi"/>
          <w:sz w:val="22"/>
          <w:szCs w:val="22"/>
        </w:rPr>
        <w:t xml:space="preserve"> Santiago de Compostela</w:t>
      </w:r>
      <w:r w:rsidR="00507A49" w:rsidRPr="002D3BFE">
        <w:rPr>
          <w:rFonts w:asciiTheme="minorHAnsi" w:hAnsiTheme="minorHAnsi" w:cstheme="minorHAnsi"/>
          <w:sz w:val="22"/>
          <w:szCs w:val="22"/>
        </w:rPr>
        <w:t xml:space="preserve">, </w:t>
      </w:r>
      <w:r w:rsidR="007C2FF0" w:rsidRPr="002D3BFE">
        <w:rPr>
          <w:rFonts w:asciiTheme="minorHAnsi" w:hAnsiTheme="minorHAnsi" w:cstheme="minorHAnsi"/>
          <w:sz w:val="22"/>
          <w:szCs w:val="22"/>
        </w:rPr>
        <w:t>A Coruña</w:t>
      </w:r>
      <w:r w:rsidRPr="002D3BFE">
        <w:rPr>
          <w:rFonts w:asciiTheme="minorHAnsi" w:hAnsiTheme="minorHAnsi" w:cstheme="minorHAnsi"/>
          <w:sz w:val="22"/>
          <w:szCs w:val="22"/>
        </w:rPr>
        <w:t xml:space="preserve">, se celebró el </w:t>
      </w:r>
      <w:r w:rsidR="008538A9">
        <w:rPr>
          <w:rFonts w:asciiTheme="minorHAnsi" w:hAnsiTheme="minorHAnsi" w:cstheme="minorHAnsi"/>
          <w:sz w:val="22"/>
          <w:szCs w:val="22"/>
        </w:rPr>
        <w:t>sexto</w:t>
      </w:r>
      <w:r w:rsidRPr="002D3BFE">
        <w:rPr>
          <w:rFonts w:asciiTheme="minorHAnsi" w:hAnsiTheme="minorHAnsi" w:cstheme="minorHAnsi"/>
          <w:sz w:val="22"/>
          <w:szCs w:val="22"/>
        </w:rPr>
        <w:t xml:space="preserve"> Comité de Seguimiento</w:t>
      </w:r>
      <w:r w:rsidR="00507A49" w:rsidRPr="002D3BFE">
        <w:rPr>
          <w:rFonts w:asciiTheme="minorHAnsi" w:hAnsiTheme="minorHAnsi" w:cstheme="minorHAnsi"/>
          <w:sz w:val="22"/>
          <w:szCs w:val="22"/>
        </w:rPr>
        <w:t xml:space="preserve"> del Programa </w:t>
      </w:r>
      <w:r w:rsidRPr="002D3BFE">
        <w:rPr>
          <w:rFonts w:asciiTheme="minorHAnsi" w:hAnsiTheme="minorHAnsi" w:cstheme="minorHAnsi"/>
          <w:sz w:val="22"/>
          <w:szCs w:val="22"/>
        </w:rPr>
        <w:t xml:space="preserve">FEDER </w:t>
      </w:r>
      <w:r w:rsidR="008822F7" w:rsidRPr="002D3BFE">
        <w:rPr>
          <w:rFonts w:asciiTheme="minorHAnsi" w:hAnsiTheme="minorHAnsi" w:cstheme="minorHAnsi"/>
          <w:sz w:val="22"/>
          <w:szCs w:val="22"/>
        </w:rPr>
        <w:t xml:space="preserve">de Galicia </w:t>
      </w:r>
      <w:r w:rsidRPr="002D3BFE">
        <w:rPr>
          <w:rFonts w:asciiTheme="minorHAnsi" w:hAnsiTheme="minorHAnsi" w:cstheme="minorHAnsi"/>
          <w:sz w:val="22"/>
          <w:szCs w:val="22"/>
        </w:rPr>
        <w:t>2021-2027, con el siguiente orden del día:</w:t>
      </w:r>
    </w:p>
    <w:p w14:paraId="612387AB" w14:textId="77777777" w:rsidR="008822F7" w:rsidRPr="002D3BFE" w:rsidRDefault="008822F7" w:rsidP="0000646C">
      <w:pPr>
        <w:spacing w:line="288" w:lineRule="auto"/>
        <w:jc w:val="both"/>
        <w:rPr>
          <w:rFonts w:asciiTheme="minorHAnsi" w:hAnsiTheme="minorHAnsi" w:cstheme="minorHAnsi"/>
          <w:sz w:val="22"/>
          <w:szCs w:val="22"/>
        </w:rPr>
      </w:pPr>
    </w:p>
    <w:p w14:paraId="010766B1" w14:textId="60162426" w:rsidR="008822F7" w:rsidRPr="008822F7" w:rsidRDefault="008822F7" w:rsidP="00397F7B">
      <w:pPr>
        <w:numPr>
          <w:ilvl w:val="0"/>
          <w:numId w:val="1"/>
        </w:numPr>
        <w:spacing w:line="288" w:lineRule="auto"/>
        <w:ind w:left="720"/>
        <w:rPr>
          <w:rFonts w:ascii="Calibri" w:eastAsia="Aptos" w:hAnsi="Calibri" w:cs="Calibri"/>
          <w:b/>
          <w:bCs/>
          <w:sz w:val="22"/>
          <w:szCs w:val="22"/>
          <w:lang w:eastAsia="en-US"/>
        </w:rPr>
      </w:pPr>
      <w:r w:rsidRPr="008822F7">
        <w:rPr>
          <w:rFonts w:ascii="Calibri" w:eastAsia="Aptos" w:hAnsi="Calibri" w:cs="Calibri"/>
          <w:b/>
          <w:bCs/>
          <w:sz w:val="22"/>
          <w:szCs w:val="22"/>
          <w:lang w:eastAsia="en-US"/>
        </w:rPr>
        <w:t>Bienvenida de las copresidencia</w:t>
      </w:r>
      <w:r>
        <w:rPr>
          <w:rFonts w:ascii="Calibri" w:eastAsia="Aptos" w:hAnsi="Calibri" w:cs="Calibri"/>
          <w:b/>
          <w:bCs/>
          <w:sz w:val="22"/>
          <w:szCs w:val="22"/>
          <w:lang w:eastAsia="en-US"/>
        </w:rPr>
        <w:t xml:space="preserve">s </w:t>
      </w:r>
    </w:p>
    <w:p w14:paraId="13FB4D2D" w14:textId="77777777" w:rsidR="008822F7" w:rsidRPr="008822F7" w:rsidRDefault="008822F7" w:rsidP="00397F7B">
      <w:pPr>
        <w:numPr>
          <w:ilvl w:val="0"/>
          <w:numId w:val="1"/>
        </w:numPr>
        <w:spacing w:line="288" w:lineRule="auto"/>
        <w:ind w:left="720"/>
        <w:rPr>
          <w:rFonts w:ascii="Calibri" w:eastAsia="Aptos" w:hAnsi="Calibri" w:cs="Calibri"/>
          <w:b/>
          <w:bCs/>
          <w:sz w:val="22"/>
          <w:szCs w:val="22"/>
          <w:lang w:eastAsia="en-US"/>
        </w:rPr>
      </w:pPr>
      <w:r w:rsidRPr="008822F7">
        <w:rPr>
          <w:rFonts w:ascii="Calibri" w:eastAsia="Aptos" w:hAnsi="Calibri" w:cs="Calibri"/>
          <w:b/>
          <w:bCs/>
          <w:sz w:val="22"/>
          <w:szCs w:val="22"/>
          <w:lang w:eastAsia="en-US"/>
        </w:rPr>
        <w:t>Avances en la ejecución del Programa:</w:t>
      </w:r>
    </w:p>
    <w:p w14:paraId="2ACC65A8" w14:textId="77777777" w:rsidR="008822F7" w:rsidRPr="008822F7" w:rsidRDefault="008822F7" w:rsidP="00397F7B">
      <w:pPr>
        <w:numPr>
          <w:ilvl w:val="1"/>
          <w:numId w:val="2"/>
        </w:numPr>
        <w:spacing w:line="288" w:lineRule="auto"/>
        <w:rPr>
          <w:rFonts w:ascii="Calibri" w:eastAsia="Aptos" w:hAnsi="Calibri" w:cs="Calibri"/>
          <w:b/>
          <w:bCs/>
          <w:sz w:val="22"/>
          <w:szCs w:val="22"/>
          <w:lang w:eastAsia="en-US"/>
        </w:rPr>
      </w:pPr>
      <w:bookmarkStart w:id="0" w:name="_Hlk230090551"/>
      <w:r w:rsidRPr="008822F7">
        <w:rPr>
          <w:rFonts w:ascii="Calibri" w:eastAsia="Aptos" w:hAnsi="Calibri" w:cs="Calibri"/>
          <w:b/>
          <w:bCs/>
          <w:sz w:val="22"/>
          <w:szCs w:val="22"/>
          <w:lang w:eastAsia="en-US"/>
        </w:rPr>
        <w:t>Avances en la selección y ejecución de operaciones</w:t>
      </w:r>
    </w:p>
    <w:p w14:paraId="7E64A6BF" w14:textId="77777777" w:rsidR="008822F7" w:rsidRPr="008822F7" w:rsidRDefault="008822F7" w:rsidP="00397F7B">
      <w:pPr>
        <w:numPr>
          <w:ilvl w:val="1"/>
          <w:numId w:val="2"/>
        </w:numPr>
        <w:spacing w:line="288" w:lineRule="auto"/>
        <w:rPr>
          <w:rFonts w:ascii="Calibri" w:eastAsia="Aptos" w:hAnsi="Calibri" w:cs="Calibri"/>
          <w:b/>
          <w:bCs/>
          <w:sz w:val="22"/>
          <w:szCs w:val="22"/>
          <w:lang w:eastAsia="en-US"/>
        </w:rPr>
      </w:pPr>
      <w:r w:rsidRPr="008822F7">
        <w:rPr>
          <w:rFonts w:ascii="Calibri" w:eastAsia="Aptos" w:hAnsi="Calibri" w:cs="Calibri"/>
          <w:b/>
          <w:bCs/>
          <w:sz w:val="22"/>
          <w:szCs w:val="22"/>
          <w:lang w:eastAsia="en-US"/>
        </w:rPr>
        <w:t>Avances en las operaciones de importancia estratégica</w:t>
      </w:r>
    </w:p>
    <w:p w14:paraId="765DE53B" w14:textId="0BAAAFB8" w:rsidR="008822F7" w:rsidRPr="008822F7" w:rsidRDefault="008822F7" w:rsidP="00397F7B">
      <w:pPr>
        <w:numPr>
          <w:ilvl w:val="1"/>
          <w:numId w:val="2"/>
        </w:numPr>
        <w:spacing w:line="288" w:lineRule="auto"/>
        <w:rPr>
          <w:rFonts w:ascii="Calibri" w:eastAsia="Aptos" w:hAnsi="Calibri" w:cs="Calibri"/>
          <w:b/>
          <w:bCs/>
          <w:sz w:val="22"/>
          <w:szCs w:val="22"/>
          <w:lang w:eastAsia="en-US"/>
        </w:rPr>
      </w:pPr>
      <w:r w:rsidRPr="008822F7">
        <w:rPr>
          <w:rFonts w:ascii="Calibri" w:eastAsia="Aptos" w:hAnsi="Calibri" w:cs="Calibri"/>
          <w:b/>
          <w:bCs/>
          <w:sz w:val="22"/>
          <w:szCs w:val="22"/>
          <w:lang w:eastAsia="en-US"/>
        </w:rPr>
        <w:t xml:space="preserve">Previsiones de certificación en 2026 y cumplimiento de la regla </w:t>
      </w:r>
      <w:r w:rsidR="002A65E1">
        <w:rPr>
          <w:rFonts w:ascii="Calibri" w:eastAsia="Aptos" w:hAnsi="Calibri" w:cs="Calibri"/>
          <w:b/>
          <w:bCs/>
          <w:sz w:val="22"/>
          <w:szCs w:val="22"/>
          <w:lang w:eastAsia="en-US"/>
        </w:rPr>
        <w:t>N</w:t>
      </w:r>
      <w:r w:rsidRPr="008822F7">
        <w:rPr>
          <w:rFonts w:ascii="Calibri" w:eastAsia="Aptos" w:hAnsi="Calibri" w:cs="Calibri"/>
          <w:b/>
          <w:bCs/>
          <w:sz w:val="22"/>
          <w:szCs w:val="22"/>
          <w:lang w:eastAsia="en-US"/>
        </w:rPr>
        <w:t>+3</w:t>
      </w:r>
    </w:p>
    <w:p w14:paraId="0B3009FD" w14:textId="77777777" w:rsidR="008822F7" w:rsidRPr="008822F7" w:rsidRDefault="008822F7" w:rsidP="00397F7B">
      <w:pPr>
        <w:numPr>
          <w:ilvl w:val="1"/>
          <w:numId w:val="2"/>
        </w:numPr>
        <w:spacing w:line="288" w:lineRule="auto"/>
        <w:rPr>
          <w:rFonts w:ascii="Calibri" w:eastAsia="Aptos" w:hAnsi="Calibri" w:cs="Calibri"/>
          <w:b/>
          <w:bCs/>
          <w:sz w:val="22"/>
          <w:szCs w:val="22"/>
          <w:lang w:eastAsia="en-US"/>
        </w:rPr>
      </w:pPr>
      <w:r w:rsidRPr="008822F7">
        <w:rPr>
          <w:rFonts w:ascii="Calibri" w:eastAsia="Aptos" w:hAnsi="Calibri" w:cs="Calibri"/>
          <w:b/>
          <w:bCs/>
          <w:sz w:val="22"/>
          <w:szCs w:val="22"/>
          <w:lang w:eastAsia="en-US"/>
        </w:rPr>
        <w:t xml:space="preserve">Cuestiones relativas a los instrumentos financieros </w:t>
      </w:r>
    </w:p>
    <w:bookmarkEnd w:id="0"/>
    <w:p w14:paraId="4CFBE4A2" w14:textId="77777777" w:rsidR="008822F7" w:rsidRPr="008822F7" w:rsidRDefault="008822F7" w:rsidP="00397F7B">
      <w:pPr>
        <w:numPr>
          <w:ilvl w:val="0"/>
          <w:numId w:val="1"/>
        </w:numPr>
        <w:spacing w:line="288" w:lineRule="auto"/>
        <w:ind w:left="720"/>
        <w:rPr>
          <w:rFonts w:ascii="Calibri" w:eastAsia="Aptos" w:hAnsi="Calibri" w:cs="Calibri"/>
          <w:b/>
          <w:bCs/>
          <w:sz w:val="22"/>
          <w:szCs w:val="22"/>
          <w:lang w:eastAsia="en-US"/>
        </w:rPr>
      </w:pPr>
      <w:r w:rsidRPr="008822F7">
        <w:rPr>
          <w:rFonts w:ascii="Calibri" w:eastAsia="Aptos" w:hAnsi="Calibri" w:cs="Calibri"/>
          <w:b/>
          <w:bCs/>
          <w:sz w:val="22"/>
          <w:szCs w:val="22"/>
          <w:lang w:eastAsia="en-US"/>
        </w:rPr>
        <w:t xml:space="preserve">Cumplimiento de las condiciones favorecedoras </w:t>
      </w:r>
    </w:p>
    <w:p w14:paraId="767EFDC1" w14:textId="77777777" w:rsidR="008822F7" w:rsidRPr="008822F7" w:rsidRDefault="008822F7" w:rsidP="00397F7B">
      <w:pPr>
        <w:numPr>
          <w:ilvl w:val="0"/>
          <w:numId w:val="1"/>
        </w:numPr>
        <w:spacing w:line="288" w:lineRule="auto"/>
        <w:ind w:left="720"/>
        <w:rPr>
          <w:rFonts w:ascii="Calibri" w:eastAsia="Aptos" w:hAnsi="Calibri" w:cs="Calibri"/>
          <w:b/>
          <w:bCs/>
          <w:sz w:val="22"/>
          <w:szCs w:val="22"/>
          <w:lang w:eastAsia="en-US"/>
        </w:rPr>
      </w:pPr>
      <w:r w:rsidRPr="008822F7">
        <w:rPr>
          <w:rFonts w:ascii="Calibri" w:eastAsia="Aptos" w:hAnsi="Calibri" w:cs="Calibri"/>
          <w:b/>
          <w:bCs/>
          <w:sz w:val="22"/>
          <w:szCs w:val="22"/>
          <w:lang w:eastAsia="en-US"/>
        </w:rPr>
        <w:t>Aprobación de la propuesta de modificación de los Criterios y Procedimientos de Selección de Operaciones</w:t>
      </w:r>
    </w:p>
    <w:p w14:paraId="00D9CC54" w14:textId="77777777" w:rsidR="008822F7" w:rsidRPr="008822F7" w:rsidRDefault="008822F7" w:rsidP="00397F7B">
      <w:pPr>
        <w:numPr>
          <w:ilvl w:val="0"/>
          <w:numId w:val="1"/>
        </w:numPr>
        <w:spacing w:line="288" w:lineRule="auto"/>
        <w:ind w:left="720"/>
        <w:rPr>
          <w:rFonts w:ascii="Calibri" w:eastAsia="Aptos" w:hAnsi="Calibri" w:cs="Calibri"/>
          <w:b/>
          <w:bCs/>
          <w:sz w:val="22"/>
          <w:szCs w:val="22"/>
          <w:lang w:eastAsia="en-US"/>
        </w:rPr>
      </w:pPr>
      <w:r w:rsidRPr="008822F7">
        <w:rPr>
          <w:rFonts w:ascii="Calibri" w:eastAsia="Aptos" w:hAnsi="Calibri" w:cs="Calibri"/>
          <w:b/>
          <w:bCs/>
          <w:sz w:val="22"/>
          <w:szCs w:val="22"/>
          <w:lang w:eastAsia="en-US"/>
        </w:rPr>
        <w:t>Cuestiones relativas a los planes de evaluación</w:t>
      </w:r>
    </w:p>
    <w:p w14:paraId="3E8065B1" w14:textId="77777777" w:rsidR="008822F7" w:rsidRPr="008822F7" w:rsidRDefault="008822F7" w:rsidP="00397F7B">
      <w:pPr>
        <w:numPr>
          <w:ilvl w:val="0"/>
          <w:numId w:val="1"/>
        </w:numPr>
        <w:spacing w:line="288" w:lineRule="auto"/>
        <w:ind w:left="720"/>
        <w:rPr>
          <w:rFonts w:ascii="Calibri" w:eastAsia="Aptos" w:hAnsi="Calibri" w:cs="Calibri"/>
          <w:b/>
          <w:bCs/>
          <w:sz w:val="22"/>
          <w:szCs w:val="22"/>
          <w:lang w:eastAsia="en-US"/>
        </w:rPr>
      </w:pPr>
      <w:r w:rsidRPr="008822F7">
        <w:rPr>
          <w:rFonts w:ascii="Calibri" w:eastAsia="Aptos" w:hAnsi="Calibri" w:cs="Calibri"/>
          <w:b/>
          <w:bCs/>
          <w:sz w:val="22"/>
          <w:szCs w:val="22"/>
          <w:lang w:eastAsia="en-US"/>
        </w:rPr>
        <w:t>Acciones de comunicación y visibilidad</w:t>
      </w:r>
    </w:p>
    <w:p w14:paraId="5ECA1376" w14:textId="77777777" w:rsidR="008822F7" w:rsidRPr="008822F7" w:rsidRDefault="008822F7" w:rsidP="00397F7B">
      <w:pPr>
        <w:numPr>
          <w:ilvl w:val="0"/>
          <w:numId w:val="1"/>
        </w:numPr>
        <w:spacing w:line="288" w:lineRule="auto"/>
        <w:ind w:left="720"/>
        <w:rPr>
          <w:rFonts w:ascii="Calibri" w:eastAsia="Aptos" w:hAnsi="Calibri" w:cs="Calibri"/>
          <w:sz w:val="22"/>
          <w:szCs w:val="22"/>
          <w:lang w:eastAsia="en-US"/>
        </w:rPr>
      </w:pPr>
      <w:r w:rsidRPr="008822F7">
        <w:rPr>
          <w:rFonts w:ascii="Calibri" w:eastAsia="Aptos" w:hAnsi="Calibri" w:cs="Calibri"/>
          <w:b/>
          <w:bCs/>
          <w:sz w:val="22"/>
          <w:szCs w:val="22"/>
          <w:lang w:eastAsia="en-US"/>
        </w:rPr>
        <w:t>Otros asuntos</w:t>
      </w:r>
    </w:p>
    <w:p w14:paraId="525AA835" w14:textId="77777777" w:rsidR="004277CC" w:rsidRDefault="004277CC" w:rsidP="0000646C">
      <w:pPr>
        <w:spacing w:line="288" w:lineRule="auto"/>
        <w:jc w:val="both"/>
        <w:rPr>
          <w:rFonts w:asciiTheme="minorHAnsi" w:hAnsiTheme="minorHAnsi" w:cstheme="minorHAnsi"/>
        </w:rPr>
      </w:pPr>
    </w:p>
    <w:p w14:paraId="6DCBA47F" w14:textId="77777777" w:rsidR="002E0958" w:rsidRPr="00495DB4" w:rsidRDefault="002E0958" w:rsidP="007C3E0B">
      <w:pPr>
        <w:jc w:val="both"/>
        <w:rPr>
          <w:rFonts w:asciiTheme="minorHAnsi" w:hAnsiTheme="minorHAnsi" w:cstheme="minorHAnsi"/>
        </w:rPr>
      </w:pPr>
    </w:p>
    <w:p w14:paraId="3872942C" w14:textId="6A9FB63D" w:rsidR="002E0958" w:rsidRPr="006970BF" w:rsidRDefault="004B3468" w:rsidP="004B3468">
      <w:pPr>
        <w:jc w:val="both"/>
        <w:rPr>
          <w:rFonts w:cs="Arial"/>
          <w:b/>
          <w:szCs w:val="24"/>
        </w:rPr>
      </w:pPr>
      <w:r w:rsidRPr="006970BF">
        <w:rPr>
          <w:rFonts w:cs="Arial"/>
          <w:b/>
          <w:szCs w:val="24"/>
        </w:rPr>
        <w:t>1.</w:t>
      </w:r>
      <w:r w:rsidRPr="006970BF">
        <w:rPr>
          <w:rFonts w:cs="Arial"/>
          <w:b/>
          <w:sz w:val="22"/>
          <w:szCs w:val="22"/>
        </w:rPr>
        <w:t xml:space="preserve"> </w:t>
      </w:r>
      <w:r w:rsidR="002E0958" w:rsidRPr="006970BF">
        <w:rPr>
          <w:rFonts w:cs="Arial"/>
          <w:b/>
          <w:szCs w:val="24"/>
        </w:rPr>
        <w:t xml:space="preserve"> Bienvenida </w:t>
      </w:r>
      <w:r w:rsidR="00A325E1" w:rsidRPr="006970BF">
        <w:rPr>
          <w:rFonts w:cs="Arial"/>
          <w:b/>
          <w:szCs w:val="24"/>
        </w:rPr>
        <w:t>de las copresidencias</w:t>
      </w:r>
      <w:r w:rsidRPr="006970BF">
        <w:rPr>
          <w:rFonts w:cs="Arial"/>
          <w:b/>
          <w:szCs w:val="24"/>
        </w:rPr>
        <w:t xml:space="preserve"> </w:t>
      </w:r>
    </w:p>
    <w:p w14:paraId="629F2885" w14:textId="77777777" w:rsidR="00435787" w:rsidRPr="00F41F7B" w:rsidRDefault="00435787" w:rsidP="004F110F">
      <w:pPr>
        <w:jc w:val="both"/>
        <w:rPr>
          <w:rFonts w:asciiTheme="minorHAnsi" w:hAnsiTheme="minorHAnsi" w:cstheme="minorHAnsi"/>
          <w:b/>
        </w:rPr>
      </w:pPr>
    </w:p>
    <w:p w14:paraId="2E75246A" w14:textId="592476C3" w:rsidR="00FF73F0" w:rsidRPr="003A6AE0" w:rsidRDefault="002936EF" w:rsidP="00FF73F0">
      <w:pPr>
        <w:pStyle w:val="Default"/>
        <w:spacing w:line="288" w:lineRule="auto"/>
        <w:jc w:val="both"/>
        <w:rPr>
          <w:rFonts w:asciiTheme="minorHAnsi" w:hAnsiTheme="minorHAnsi" w:cstheme="minorHAnsi"/>
        </w:rPr>
      </w:pPr>
      <w:r w:rsidRPr="003A6AE0">
        <w:rPr>
          <w:rFonts w:asciiTheme="minorHAnsi" w:hAnsiTheme="minorHAnsi" w:cstheme="minorHAnsi"/>
        </w:rPr>
        <w:t xml:space="preserve">La reunión se inicia con </w:t>
      </w:r>
      <w:r w:rsidR="00A325E1" w:rsidRPr="003A6AE0">
        <w:rPr>
          <w:rFonts w:asciiTheme="minorHAnsi" w:hAnsiTheme="minorHAnsi" w:cstheme="minorHAnsi"/>
        </w:rPr>
        <w:t xml:space="preserve">el </w:t>
      </w:r>
      <w:r w:rsidR="00A325E1" w:rsidRPr="003A6AE0">
        <w:rPr>
          <w:rFonts w:asciiTheme="minorHAnsi" w:hAnsiTheme="minorHAnsi" w:cstheme="minorHAnsi"/>
          <w:b/>
        </w:rPr>
        <w:t>saludo del Conse</w:t>
      </w:r>
      <w:r w:rsidR="00434FAE">
        <w:rPr>
          <w:rFonts w:asciiTheme="minorHAnsi" w:hAnsiTheme="minorHAnsi" w:cstheme="minorHAnsi"/>
          <w:b/>
        </w:rPr>
        <w:t>jero</w:t>
      </w:r>
      <w:r w:rsidR="00A325E1" w:rsidRPr="003A6AE0">
        <w:rPr>
          <w:rFonts w:asciiTheme="minorHAnsi" w:hAnsiTheme="minorHAnsi" w:cstheme="minorHAnsi"/>
          <w:b/>
        </w:rPr>
        <w:t xml:space="preserve"> de </w:t>
      </w:r>
      <w:r w:rsidR="00434FAE">
        <w:rPr>
          <w:rFonts w:asciiTheme="minorHAnsi" w:hAnsiTheme="minorHAnsi" w:cstheme="minorHAnsi"/>
          <w:b/>
        </w:rPr>
        <w:t>Hacienda y</w:t>
      </w:r>
      <w:r w:rsidR="00A325E1" w:rsidRPr="003A6AE0">
        <w:rPr>
          <w:rFonts w:asciiTheme="minorHAnsi" w:hAnsiTheme="minorHAnsi" w:cstheme="minorHAnsi"/>
          <w:b/>
        </w:rPr>
        <w:t xml:space="preserve"> Administración Pública</w:t>
      </w:r>
      <w:r w:rsidR="00976891" w:rsidRPr="003A6AE0">
        <w:rPr>
          <w:rFonts w:asciiTheme="minorHAnsi" w:hAnsiTheme="minorHAnsi" w:cstheme="minorHAnsi"/>
          <w:b/>
        </w:rPr>
        <w:t xml:space="preserve"> de la Xunta de Galicia</w:t>
      </w:r>
      <w:r w:rsidR="00FF73F0" w:rsidRPr="003A6AE0">
        <w:rPr>
          <w:rFonts w:asciiTheme="minorHAnsi" w:hAnsiTheme="minorHAnsi" w:cstheme="minorHAnsi"/>
          <w:b/>
        </w:rPr>
        <w:t xml:space="preserve">, </w:t>
      </w:r>
      <w:r w:rsidR="00FF73F0" w:rsidRPr="003A6AE0">
        <w:rPr>
          <w:rFonts w:asciiTheme="minorHAnsi" w:hAnsiTheme="minorHAnsi" w:cstheme="minorHAnsi"/>
        </w:rPr>
        <w:t xml:space="preserve">Miguel Corgos, </w:t>
      </w:r>
      <w:r w:rsidR="00A45809" w:rsidRPr="003A6AE0">
        <w:rPr>
          <w:rFonts w:asciiTheme="minorHAnsi" w:hAnsiTheme="minorHAnsi" w:cstheme="minorHAnsi"/>
        </w:rPr>
        <w:t>y la</w:t>
      </w:r>
      <w:r w:rsidR="00FF73F0" w:rsidRPr="003A6AE0">
        <w:rPr>
          <w:rFonts w:asciiTheme="minorHAnsi" w:hAnsiTheme="minorHAnsi" w:cstheme="minorHAnsi"/>
        </w:rPr>
        <w:t xml:space="preserve"> bienvenida a los </w:t>
      </w:r>
      <w:r w:rsidR="002B196A" w:rsidRPr="003A6AE0">
        <w:rPr>
          <w:rFonts w:asciiTheme="minorHAnsi" w:hAnsiTheme="minorHAnsi" w:cstheme="minorHAnsi"/>
        </w:rPr>
        <w:t>miembros del Comité</w:t>
      </w:r>
      <w:r w:rsidR="00FF73F0" w:rsidRPr="003A6AE0">
        <w:rPr>
          <w:rFonts w:asciiTheme="minorHAnsi" w:hAnsiTheme="minorHAnsi" w:cstheme="minorHAnsi"/>
        </w:rPr>
        <w:t>, a la representante de la Comisión Europea</w:t>
      </w:r>
      <w:r w:rsidR="002B196A" w:rsidRPr="003A6AE0">
        <w:rPr>
          <w:rFonts w:asciiTheme="minorHAnsi" w:hAnsiTheme="minorHAnsi" w:cstheme="minorHAnsi"/>
        </w:rPr>
        <w:t>,</w:t>
      </w:r>
      <w:r w:rsidR="00FF73F0" w:rsidRPr="003A6AE0">
        <w:rPr>
          <w:rFonts w:asciiTheme="minorHAnsi" w:hAnsiTheme="minorHAnsi" w:cstheme="minorHAnsi"/>
        </w:rPr>
        <w:t xml:space="preserve"> al personal de la Autoridad de Gestión en la reunión</w:t>
      </w:r>
      <w:r w:rsidR="00976891" w:rsidRPr="003A6AE0">
        <w:rPr>
          <w:rFonts w:asciiTheme="minorHAnsi" w:hAnsiTheme="minorHAnsi" w:cstheme="minorHAnsi"/>
        </w:rPr>
        <w:t xml:space="preserve">, al personal de la del </w:t>
      </w:r>
      <w:bookmarkStart w:id="1" w:name="_Hlk192359062"/>
      <w:r w:rsidR="00976891" w:rsidRPr="003A6AE0">
        <w:rPr>
          <w:rFonts w:asciiTheme="minorHAnsi" w:hAnsiTheme="minorHAnsi" w:cstheme="minorHAnsi"/>
        </w:rPr>
        <w:t xml:space="preserve">Dirección General de Cohesión y Fondos Europeos de la Xunta de Galicia, </w:t>
      </w:r>
      <w:bookmarkEnd w:id="1"/>
      <w:r w:rsidR="00976891" w:rsidRPr="003A6AE0">
        <w:rPr>
          <w:rFonts w:asciiTheme="minorHAnsi" w:hAnsiTheme="minorHAnsi" w:cstheme="minorHAnsi"/>
        </w:rPr>
        <w:t xml:space="preserve">como </w:t>
      </w:r>
      <w:r w:rsidR="00976891" w:rsidRPr="003A6AE0">
        <w:rPr>
          <w:rFonts w:asciiTheme="minorHAnsi" w:hAnsiTheme="minorHAnsi" w:cstheme="minorHAnsi"/>
          <w:color w:val="auto"/>
        </w:rPr>
        <w:t>Organismo Intermedio</w:t>
      </w:r>
      <w:r w:rsidR="00976891" w:rsidRPr="003A6AE0">
        <w:rPr>
          <w:rFonts w:asciiTheme="minorHAnsi" w:hAnsiTheme="minorHAnsi" w:cstheme="minorHAnsi"/>
        </w:rPr>
        <w:t xml:space="preserve"> (OI) responsable en la comunidad autónoma</w:t>
      </w:r>
      <w:r w:rsidR="00976891" w:rsidRPr="003A6AE0">
        <w:rPr>
          <w:rFonts w:asciiTheme="minorHAnsi" w:hAnsiTheme="minorHAnsi" w:cstheme="minorHAnsi"/>
          <w:color w:val="auto"/>
        </w:rPr>
        <w:t xml:space="preserve"> </w:t>
      </w:r>
      <w:r w:rsidR="002B196A" w:rsidRPr="003A6AE0">
        <w:rPr>
          <w:rFonts w:asciiTheme="minorHAnsi" w:hAnsiTheme="minorHAnsi" w:cstheme="minorHAnsi"/>
        </w:rPr>
        <w:t xml:space="preserve">y a los asistentes de </w:t>
      </w:r>
      <w:r w:rsidR="00C009D6" w:rsidRPr="003A6AE0">
        <w:rPr>
          <w:rFonts w:asciiTheme="minorHAnsi" w:hAnsiTheme="minorHAnsi" w:cstheme="minorHAnsi"/>
        </w:rPr>
        <w:t xml:space="preserve">los </w:t>
      </w:r>
      <w:r w:rsidR="002B196A" w:rsidRPr="003A6AE0">
        <w:rPr>
          <w:rFonts w:asciiTheme="minorHAnsi" w:hAnsiTheme="minorHAnsi" w:cstheme="minorHAnsi"/>
        </w:rPr>
        <w:t>organismos gestores</w:t>
      </w:r>
      <w:r w:rsidR="00C009D6" w:rsidRPr="003A6AE0">
        <w:rPr>
          <w:rFonts w:asciiTheme="minorHAnsi" w:hAnsiTheme="minorHAnsi" w:cstheme="minorHAnsi"/>
        </w:rPr>
        <w:t xml:space="preserve"> </w:t>
      </w:r>
      <w:r w:rsidR="00976891" w:rsidRPr="003A6AE0">
        <w:rPr>
          <w:rFonts w:asciiTheme="minorHAnsi" w:hAnsiTheme="minorHAnsi" w:cstheme="minorHAnsi"/>
        </w:rPr>
        <w:t xml:space="preserve">que participan en la ejecución </w:t>
      </w:r>
      <w:r w:rsidR="00C009D6" w:rsidRPr="003A6AE0">
        <w:rPr>
          <w:rFonts w:asciiTheme="minorHAnsi" w:hAnsiTheme="minorHAnsi" w:cstheme="minorHAnsi"/>
        </w:rPr>
        <w:t>para el Programa FEDER Galicia</w:t>
      </w:r>
      <w:r w:rsidRPr="003A6AE0">
        <w:rPr>
          <w:rFonts w:asciiTheme="minorHAnsi" w:hAnsiTheme="minorHAnsi" w:cstheme="minorHAnsi"/>
        </w:rPr>
        <w:t xml:space="preserve"> 2021.2027</w:t>
      </w:r>
      <w:r w:rsidR="00FF73F0" w:rsidRPr="003A6AE0">
        <w:rPr>
          <w:rFonts w:asciiTheme="minorHAnsi" w:hAnsiTheme="minorHAnsi" w:cstheme="minorHAnsi"/>
        </w:rPr>
        <w:t>.</w:t>
      </w:r>
    </w:p>
    <w:p w14:paraId="17BEEE89" w14:textId="77777777" w:rsidR="00FF73F0" w:rsidRPr="003A6AE0" w:rsidRDefault="00FF73F0" w:rsidP="00A325E1">
      <w:pPr>
        <w:pStyle w:val="Default"/>
        <w:spacing w:line="288" w:lineRule="auto"/>
        <w:jc w:val="both"/>
        <w:rPr>
          <w:rFonts w:asciiTheme="minorHAnsi" w:hAnsiTheme="minorHAnsi" w:cstheme="minorHAnsi"/>
        </w:rPr>
      </w:pPr>
    </w:p>
    <w:p w14:paraId="3082B79B" w14:textId="4CD40806" w:rsidR="00C009D6" w:rsidRPr="003A6AE0" w:rsidRDefault="00976891" w:rsidP="00FF73F0">
      <w:pPr>
        <w:shd w:val="clear" w:color="auto" w:fill="FFFFFF"/>
        <w:spacing w:after="225" w:line="288" w:lineRule="auto"/>
        <w:jc w:val="both"/>
        <w:rPr>
          <w:rFonts w:asciiTheme="minorHAnsi" w:hAnsiTheme="minorHAnsi" w:cstheme="minorHAnsi"/>
          <w:color w:val="000000"/>
          <w:szCs w:val="24"/>
        </w:rPr>
      </w:pPr>
      <w:r w:rsidRPr="003A6AE0">
        <w:rPr>
          <w:rFonts w:asciiTheme="minorHAnsi" w:hAnsiTheme="minorHAnsi" w:cstheme="minorHAnsi"/>
          <w:color w:val="000000"/>
          <w:szCs w:val="24"/>
        </w:rPr>
        <w:t xml:space="preserve">En su intervención </w:t>
      </w:r>
      <w:r w:rsidR="0000646C" w:rsidRPr="003A6AE0">
        <w:rPr>
          <w:rFonts w:asciiTheme="minorHAnsi" w:hAnsiTheme="minorHAnsi" w:cstheme="minorHAnsi"/>
          <w:color w:val="000000"/>
          <w:szCs w:val="24"/>
        </w:rPr>
        <w:t xml:space="preserve">ha </w:t>
      </w:r>
      <w:r w:rsidR="00A84065" w:rsidRPr="003A6AE0">
        <w:rPr>
          <w:rFonts w:asciiTheme="minorHAnsi" w:hAnsiTheme="minorHAnsi" w:cstheme="minorHAnsi"/>
          <w:color w:val="000000"/>
          <w:szCs w:val="24"/>
        </w:rPr>
        <w:t xml:space="preserve">señalado </w:t>
      </w:r>
      <w:r w:rsidR="0000646C" w:rsidRPr="003A6AE0">
        <w:rPr>
          <w:rFonts w:asciiTheme="minorHAnsi" w:hAnsiTheme="minorHAnsi" w:cstheme="minorHAnsi"/>
          <w:color w:val="000000"/>
          <w:szCs w:val="24"/>
        </w:rPr>
        <w:t xml:space="preserve">que los 940 millones de euros con cargo al FEDER que se canalizan a través del </w:t>
      </w:r>
      <w:r w:rsidR="002936EF" w:rsidRPr="003A6AE0">
        <w:rPr>
          <w:rFonts w:asciiTheme="minorHAnsi" w:hAnsiTheme="minorHAnsi" w:cstheme="minorHAnsi"/>
          <w:color w:val="000000"/>
          <w:szCs w:val="24"/>
        </w:rPr>
        <w:t>p</w:t>
      </w:r>
      <w:r w:rsidR="0000646C" w:rsidRPr="003A6AE0">
        <w:rPr>
          <w:rFonts w:asciiTheme="minorHAnsi" w:hAnsiTheme="minorHAnsi" w:cstheme="minorHAnsi"/>
          <w:color w:val="000000"/>
          <w:szCs w:val="24"/>
        </w:rPr>
        <w:t>rograma regional permitirán movilizar una inversión total de más de 1.560 millones de euro</w:t>
      </w:r>
      <w:r w:rsidR="002936EF" w:rsidRPr="003A6AE0">
        <w:rPr>
          <w:rFonts w:asciiTheme="minorHAnsi" w:hAnsiTheme="minorHAnsi" w:cstheme="minorHAnsi"/>
          <w:color w:val="000000"/>
          <w:szCs w:val="24"/>
        </w:rPr>
        <w:t>s</w:t>
      </w:r>
      <w:r w:rsidR="00A84065" w:rsidRPr="003A6AE0">
        <w:rPr>
          <w:rFonts w:asciiTheme="minorHAnsi" w:hAnsiTheme="minorHAnsi" w:cstheme="minorHAnsi"/>
          <w:color w:val="000000"/>
          <w:szCs w:val="24"/>
        </w:rPr>
        <w:t xml:space="preserve">, lo </w:t>
      </w:r>
      <w:r w:rsidR="0000646C" w:rsidRPr="003A6AE0">
        <w:rPr>
          <w:rFonts w:asciiTheme="minorHAnsi" w:hAnsiTheme="minorHAnsi" w:cstheme="minorHAnsi"/>
          <w:color w:val="000000"/>
          <w:szCs w:val="24"/>
        </w:rPr>
        <w:t xml:space="preserve">que </w:t>
      </w:r>
      <w:r w:rsidR="002936EF" w:rsidRPr="003A6AE0">
        <w:rPr>
          <w:rFonts w:asciiTheme="minorHAnsi" w:hAnsiTheme="minorHAnsi" w:cstheme="minorHAnsi"/>
          <w:color w:val="000000"/>
          <w:szCs w:val="24"/>
        </w:rPr>
        <w:t xml:space="preserve">servirá para impulsar </w:t>
      </w:r>
      <w:r w:rsidR="00A325E1" w:rsidRPr="003A6AE0">
        <w:rPr>
          <w:rFonts w:asciiTheme="minorHAnsi" w:hAnsiTheme="minorHAnsi" w:cstheme="minorHAnsi"/>
          <w:color w:val="000000"/>
          <w:szCs w:val="24"/>
        </w:rPr>
        <w:t>una Galicia más competitiva, innovadora, digital y verde</w:t>
      </w:r>
      <w:r w:rsidR="0000646C" w:rsidRPr="003A6AE0">
        <w:rPr>
          <w:rFonts w:asciiTheme="minorHAnsi" w:hAnsiTheme="minorHAnsi" w:cstheme="minorHAnsi"/>
          <w:color w:val="000000"/>
          <w:szCs w:val="24"/>
        </w:rPr>
        <w:t>,</w:t>
      </w:r>
      <w:r w:rsidR="00A325E1" w:rsidRPr="003A6AE0">
        <w:rPr>
          <w:rFonts w:asciiTheme="minorHAnsi" w:hAnsiTheme="minorHAnsi" w:cstheme="minorHAnsi"/>
          <w:color w:val="000000"/>
          <w:szCs w:val="24"/>
        </w:rPr>
        <w:t xml:space="preserve"> </w:t>
      </w:r>
      <w:r w:rsidR="002936EF" w:rsidRPr="003A6AE0">
        <w:rPr>
          <w:rFonts w:asciiTheme="minorHAnsi" w:hAnsiTheme="minorHAnsi" w:cstheme="minorHAnsi"/>
          <w:color w:val="000000"/>
          <w:szCs w:val="24"/>
        </w:rPr>
        <w:t xml:space="preserve">y </w:t>
      </w:r>
      <w:r w:rsidR="00A84065" w:rsidRPr="003A6AE0">
        <w:rPr>
          <w:rFonts w:asciiTheme="minorHAnsi" w:hAnsiTheme="minorHAnsi" w:cstheme="minorHAnsi"/>
          <w:color w:val="000000"/>
          <w:szCs w:val="24"/>
        </w:rPr>
        <w:t xml:space="preserve">reforzar </w:t>
      </w:r>
      <w:r w:rsidR="00A325E1" w:rsidRPr="003A6AE0">
        <w:rPr>
          <w:rFonts w:asciiTheme="minorHAnsi" w:hAnsiTheme="minorHAnsi" w:cstheme="minorHAnsi"/>
          <w:color w:val="000000"/>
          <w:szCs w:val="24"/>
        </w:rPr>
        <w:t xml:space="preserve">el acceso igualitario a servicios públicos de calidad, </w:t>
      </w:r>
      <w:r w:rsidR="00A325E1" w:rsidRPr="003A6AE0">
        <w:rPr>
          <w:rFonts w:asciiTheme="minorHAnsi" w:hAnsiTheme="minorHAnsi" w:cstheme="minorHAnsi"/>
          <w:color w:val="000000"/>
          <w:szCs w:val="24"/>
        </w:rPr>
        <w:lastRenderedPageBreak/>
        <w:t>especialmente en ámbitos como la educación y la sanidad.</w:t>
      </w:r>
      <w:r w:rsidR="002936EF" w:rsidRPr="003A6AE0">
        <w:rPr>
          <w:rFonts w:asciiTheme="minorHAnsi" w:hAnsiTheme="minorHAnsi" w:cstheme="minorHAnsi"/>
          <w:color w:val="000000"/>
          <w:szCs w:val="24"/>
        </w:rPr>
        <w:t xml:space="preserve"> Para ello, la modificación del programa ha incorporado </w:t>
      </w:r>
      <w:r w:rsidR="00A84065" w:rsidRPr="003A6AE0">
        <w:rPr>
          <w:rFonts w:asciiTheme="minorHAnsi" w:hAnsiTheme="minorHAnsi" w:cstheme="minorHAnsi"/>
          <w:color w:val="000000"/>
          <w:szCs w:val="24"/>
        </w:rPr>
        <w:t>actuaciones para las</w:t>
      </w:r>
      <w:r w:rsidR="002936EF" w:rsidRPr="003A6AE0">
        <w:rPr>
          <w:rFonts w:asciiTheme="minorHAnsi" w:hAnsiTheme="minorHAnsi" w:cstheme="minorHAnsi"/>
          <w:color w:val="000000"/>
          <w:szCs w:val="24"/>
        </w:rPr>
        <w:t xml:space="preserve"> nuevas prioridades estratégicas de la Comisión ante los nuevos retos que </w:t>
      </w:r>
      <w:r w:rsidR="00A84065" w:rsidRPr="003A6AE0">
        <w:rPr>
          <w:rFonts w:asciiTheme="minorHAnsi" w:hAnsiTheme="minorHAnsi" w:cstheme="minorHAnsi"/>
          <w:color w:val="000000"/>
          <w:szCs w:val="24"/>
        </w:rPr>
        <w:t xml:space="preserve">afronta </w:t>
      </w:r>
      <w:r w:rsidR="002936EF" w:rsidRPr="003A6AE0">
        <w:rPr>
          <w:rFonts w:asciiTheme="minorHAnsi" w:hAnsiTheme="minorHAnsi" w:cstheme="minorHAnsi"/>
          <w:color w:val="000000"/>
          <w:szCs w:val="24"/>
        </w:rPr>
        <w:t>Europa</w:t>
      </w:r>
      <w:r w:rsidR="00A84065" w:rsidRPr="003A6AE0">
        <w:rPr>
          <w:rFonts w:asciiTheme="minorHAnsi" w:hAnsiTheme="minorHAnsi" w:cstheme="minorHAnsi"/>
          <w:color w:val="000000"/>
          <w:szCs w:val="24"/>
        </w:rPr>
        <w:t>, y a</w:t>
      </w:r>
      <w:r w:rsidR="002936EF" w:rsidRPr="003A6AE0">
        <w:rPr>
          <w:rFonts w:asciiTheme="minorHAnsi" w:hAnsiTheme="minorHAnsi" w:cstheme="minorHAnsi"/>
          <w:color w:val="000000"/>
          <w:szCs w:val="24"/>
        </w:rPr>
        <w:t>ñade que la ejecución del programa en estos momen</w:t>
      </w:r>
      <w:r w:rsidR="00406B7D" w:rsidRPr="003A6AE0">
        <w:rPr>
          <w:rFonts w:asciiTheme="minorHAnsi" w:hAnsiTheme="minorHAnsi" w:cstheme="minorHAnsi"/>
          <w:color w:val="000000"/>
          <w:szCs w:val="24"/>
        </w:rPr>
        <w:t>t</w:t>
      </w:r>
      <w:r w:rsidR="002936EF" w:rsidRPr="003A6AE0">
        <w:rPr>
          <w:rFonts w:asciiTheme="minorHAnsi" w:hAnsiTheme="minorHAnsi" w:cstheme="minorHAnsi"/>
          <w:color w:val="000000"/>
          <w:szCs w:val="24"/>
        </w:rPr>
        <w:t>os es</w:t>
      </w:r>
      <w:r w:rsidR="00406B7D" w:rsidRPr="003A6AE0">
        <w:rPr>
          <w:rFonts w:asciiTheme="minorHAnsi" w:hAnsiTheme="minorHAnsi" w:cstheme="minorHAnsi"/>
          <w:color w:val="000000"/>
          <w:szCs w:val="24"/>
        </w:rPr>
        <w:t xml:space="preserve"> bastante aceptable con un nivel de </w:t>
      </w:r>
      <w:r w:rsidR="002936EF" w:rsidRPr="003A6AE0">
        <w:rPr>
          <w:rFonts w:asciiTheme="minorHAnsi" w:hAnsiTheme="minorHAnsi" w:cstheme="minorHAnsi"/>
          <w:color w:val="000000"/>
          <w:szCs w:val="24"/>
        </w:rPr>
        <w:t xml:space="preserve">compromiso del 40% y </w:t>
      </w:r>
      <w:r w:rsidR="00406B7D" w:rsidRPr="003A6AE0">
        <w:rPr>
          <w:rFonts w:asciiTheme="minorHAnsi" w:hAnsiTheme="minorHAnsi" w:cstheme="minorHAnsi"/>
          <w:color w:val="000000"/>
          <w:szCs w:val="24"/>
        </w:rPr>
        <w:t xml:space="preserve">de </w:t>
      </w:r>
      <w:r w:rsidR="002936EF" w:rsidRPr="003A6AE0">
        <w:rPr>
          <w:rFonts w:asciiTheme="minorHAnsi" w:hAnsiTheme="minorHAnsi" w:cstheme="minorHAnsi"/>
          <w:color w:val="000000"/>
          <w:szCs w:val="24"/>
        </w:rPr>
        <w:t xml:space="preserve">selección de operaciones superior al 65 %.  </w:t>
      </w:r>
    </w:p>
    <w:p w14:paraId="2CFD62A6" w14:textId="058D2D5A" w:rsidR="00A325E1" w:rsidRPr="003A6AE0" w:rsidRDefault="00A325E1" w:rsidP="00FF73F0">
      <w:pPr>
        <w:shd w:val="clear" w:color="auto" w:fill="FFFFFF"/>
        <w:spacing w:after="225" w:line="288" w:lineRule="auto"/>
        <w:jc w:val="both"/>
        <w:rPr>
          <w:rFonts w:asciiTheme="minorHAnsi" w:hAnsiTheme="minorHAnsi" w:cstheme="minorHAnsi"/>
          <w:color w:val="000000"/>
          <w:szCs w:val="24"/>
        </w:rPr>
      </w:pPr>
      <w:r w:rsidRPr="003A6AE0">
        <w:rPr>
          <w:rFonts w:asciiTheme="minorHAnsi" w:hAnsiTheme="minorHAnsi" w:cstheme="minorHAnsi"/>
          <w:color w:val="000000"/>
          <w:szCs w:val="24"/>
        </w:rPr>
        <w:t xml:space="preserve">Asimismo, </w:t>
      </w:r>
      <w:r w:rsidR="00A84065" w:rsidRPr="003A6AE0">
        <w:rPr>
          <w:rFonts w:asciiTheme="minorHAnsi" w:hAnsiTheme="minorHAnsi" w:cstheme="minorHAnsi"/>
          <w:color w:val="000000"/>
          <w:szCs w:val="24"/>
        </w:rPr>
        <w:t>se refirió con especial hincapié a dos aspectos que considera fundamentales para el desarrollo actual y futuro de</w:t>
      </w:r>
      <w:r w:rsidR="00434FAE">
        <w:rPr>
          <w:rFonts w:asciiTheme="minorHAnsi" w:hAnsiTheme="minorHAnsi" w:cstheme="minorHAnsi"/>
          <w:color w:val="000000"/>
          <w:szCs w:val="24"/>
        </w:rPr>
        <w:t xml:space="preserve"> los programas en el marco de</w:t>
      </w:r>
      <w:r w:rsidR="00A84065" w:rsidRPr="003A6AE0">
        <w:rPr>
          <w:rFonts w:asciiTheme="minorHAnsi" w:hAnsiTheme="minorHAnsi" w:cstheme="minorHAnsi"/>
          <w:color w:val="000000"/>
          <w:szCs w:val="24"/>
        </w:rPr>
        <w:t xml:space="preserve"> la política de cohesión en la comunidad autónoma. Por una parte, considera muy necesario </w:t>
      </w:r>
      <w:r w:rsidRPr="003A6AE0">
        <w:rPr>
          <w:rFonts w:asciiTheme="minorHAnsi" w:hAnsiTheme="minorHAnsi" w:cstheme="minorHAnsi"/>
          <w:color w:val="000000"/>
          <w:szCs w:val="24"/>
        </w:rPr>
        <w:t>que la Autoridad de Gestión en los Comités de Seguimiento proporcione más información sobre el grado de avance de</w:t>
      </w:r>
      <w:r w:rsidR="00A84065" w:rsidRPr="003A6AE0">
        <w:rPr>
          <w:rFonts w:asciiTheme="minorHAnsi" w:hAnsiTheme="minorHAnsi" w:cstheme="minorHAnsi"/>
          <w:color w:val="000000"/>
          <w:szCs w:val="24"/>
        </w:rPr>
        <w:t xml:space="preserve"> </w:t>
      </w:r>
      <w:r w:rsidRPr="003A6AE0">
        <w:rPr>
          <w:rFonts w:asciiTheme="minorHAnsi" w:hAnsiTheme="minorHAnsi" w:cstheme="minorHAnsi"/>
          <w:color w:val="000000"/>
          <w:szCs w:val="24"/>
        </w:rPr>
        <w:t>l</w:t>
      </w:r>
      <w:r w:rsidR="00A84065" w:rsidRPr="003A6AE0">
        <w:rPr>
          <w:rFonts w:asciiTheme="minorHAnsi" w:hAnsiTheme="minorHAnsi" w:cstheme="minorHAnsi"/>
          <w:color w:val="000000"/>
          <w:szCs w:val="24"/>
        </w:rPr>
        <w:t xml:space="preserve">as acciones de los organismos intermedios del </w:t>
      </w:r>
      <w:r w:rsidRPr="003A6AE0">
        <w:rPr>
          <w:rFonts w:asciiTheme="minorHAnsi" w:hAnsiTheme="minorHAnsi" w:cstheme="minorHAnsi"/>
          <w:color w:val="000000"/>
          <w:szCs w:val="24"/>
        </w:rPr>
        <w:t xml:space="preserve">programa </w:t>
      </w:r>
      <w:proofErr w:type="spellStart"/>
      <w:r w:rsidRPr="003A6AE0">
        <w:rPr>
          <w:rFonts w:asciiTheme="minorHAnsi" w:hAnsiTheme="minorHAnsi" w:cstheme="minorHAnsi"/>
          <w:color w:val="000000"/>
          <w:szCs w:val="24"/>
        </w:rPr>
        <w:t>plurirregional</w:t>
      </w:r>
      <w:proofErr w:type="spellEnd"/>
      <w:r w:rsidRPr="003A6AE0">
        <w:rPr>
          <w:rFonts w:asciiTheme="minorHAnsi" w:hAnsiTheme="minorHAnsi" w:cstheme="minorHAnsi"/>
          <w:color w:val="000000"/>
          <w:szCs w:val="24"/>
        </w:rPr>
        <w:t xml:space="preserve"> de España en Galicia</w:t>
      </w:r>
      <w:r w:rsidR="00A84065" w:rsidRPr="003A6AE0">
        <w:rPr>
          <w:rFonts w:asciiTheme="minorHAnsi" w:hAnsiTheme="minorHAnsi" w:cstheme="minorHAnsi"/>
          <w:color w:val="000000"/>
          <w:szCs w:val="24"/>
        </w:rPr>
        <w:t xml:space="preserve"> y de las entidades que actúan en el marco de las estrategias locales</w:t>
      </w:r>
      <w:r w:rsidRPr="003A6AE0">
        <w:rPr>
          <w:rFonts w:asciiTheme="minorHAnsi" w:hAnsiTheme="minorHAnsi" w:cstheme="minorHAnsi"/>
          <w:color w:val="000000"/>
          <w:szCs w:val="24"/>
        </w:rPr>
        <w:t>, para asegurar la complementariedad y optimizar el despliegue de la financiación europea en nuestra región.</w:t>
      </w:r>
      <w:r w:rsidR="00A84065" w:rsidRPr="003A6AE0">
        <w:rPr>
          <w:rFonts w:asciiTheme="minorHAnsi" w:hAnsiTheme="minorHAnsi" w:cstheme="minorHAnsi"/>
          <w:color w:val="000000"/>
          <w:szCs w:val="24"/>
        </w:rPr>
        <w:t xml:space="preserve"> En segundo lugar</w:t>
      </w:r>
      <w:r w:rsidR="008D1BD7" w:rsidRPr="003A6AE0">
        <w:rPr>
          <w:rFonts w:asciiTheme="minorHAnsi" w:hAnsiTheme="minorHAnsi" w:cstheme="minorHAnsi"/>
          <w:color w:val="000000"/>
          <w:szCs w:val="24"/>
        </w:rPr>
        <w:t xml:space="preserve">, en relación con </w:t>
      </w:r>
      <w:r w:rsidR="00A84065" w:rsidRPr="003A6AE0">
        <w:rPr>
          <w:rFonts w:asciiTheme="minorHAnsi" w:hAnsiTheme="minorHAnsi" w:cstheme="minorHAnsi"/>
          <w:color w:val="000000"/>
          <w:szCs w:val="24"/>
        </w:rPr>
        <w:t xml:space="preserve"> </w:t>
      </w:r>
      <w:r w:rsidR="008D1BD7" w:rsidRPr="003A6AE0">
        <w:rPr>
          <w:rFonts w:asciiTheme="minorHAnsi" w:hAnsiTheme="minorHAnsi" w:cstheme="minorHAnsi"/>
          <w:color w:val="000000"/>
          <w:szCs w:val="24"/>
        </w:rPr>
        <w:t xml:space="preserve">los retos del futuro de la política de cohesión, </w:t>
      </w:r>
      <w:r w:rsidRPr="003A6AE0">
        <w:rPr>
          <w:rFonts w:asciiTheme="minorHAnsi" w:hAnsiTheme="minorHAnsi" w:cstheme="minorHAnsi"/>
          <w:color w:val="000000"/>
          <w:szCs w:val="24"/>
        </w:rPr>
        <w:t>aludió</w:t>
      </w:r>
      <w:r w:rsidR="008D1BD7" w:rsidRPr="003A6AE0">
        <w:rPr>
          <w:rFonts w:asciiTheme="minorHAnsi" w:hAnsiTheme="minorHAnsi" w:cstheme="minorHAnsi"/>
          <w:color w:val="000000"/>
          <w:szCs w:val="24"/>
        </w:rPr>
        <w:t xml:space="preserve"> a que </w:t>
      </w:r>
      <w:r w:rsidRPr="003A6AE0">
        <w:rPr>
          <w:rFonts w:asciiTheme="minorHAnsi" w:hAnsiTheme="minorHAnsi" w:cstheme="minorHAnsi"/>
          <w:color w:val="000000"/>
          <w:szCs w:val="24"/>
        </w:rPr>
        <w:t xml:space="preserve">se está ultimando la negociación del marco financiero plurianual 2028-2034, </w:t>
      </w:r>
      <w:r w:rsidR="00A84065" w:rsidRPr="003A6AE0">
        <w:rPr>
          <w:rFonts w:asciiTheme="minorHAnsi" w:hAnsiTheme="minorHAnsi" w:cstheme="minorHAnsi"/>
          <w:color w:val="000000"/>
          <w:szCs w:val="24"/>
        </w:rPr>
        <w:t xml:space="preserve">que considera </w:t>
      </w:r>
      <w:r w:rsidRPr="003A6AE0">
        <w:rPr>
          <w:rFonts w:asciiTheme="minorHAnsi" w:hAnsiTheme="minorHAnsi" w:cstheme="minorHAnsi"/>
          <w:color w:val="000000"/>
          <w:szCs w:val="24"/>
        </w:rPr>
        <w:t>decisiva para el futuro de la Unión Europea y de sus políticas comunes, y manifestó que “Galicia defiende una política de cohesión</w:t>
      </w:r>
      <w:r w:rsidRPr="003A6AE0">
        <w:rPr>
          <w:rFonts w:asciiTheme="minorHAnsi" w:hAnsiTheme="minorHAnsi" w:cstheme="minorHAnsi"/>
          <w:szCs w:val="24"/>
        </w:rPr>
        <w:t xml:space="preserve"> fuerte, modernizada y con financiación suficiente” </w:t>
      </w:r>
      <w:r w:rsidR="00A45809" w:rsidRPr="003A6AE0">
        <w:rPr>
          <w:rFonts w:asciiTheme="minorHAnsi" w:hAnsiTheme="minorHAnsi" w:cstheme="minorHAnsi"/>
          <w:szCs w:val="24"/>
        </w:rPr>
        <w:t xml:space="preserve">y, en línea con lo que se ha defendido en el parlamento europeo, debe tender a </w:t>
      </w:r>
      <w:r w:rsidRPr="003A6AE0">
        <w:rPr>
          <w:rFonts w:asciiTheme="minorHAnsi" w:hAnsiTheme="minorHAnsi" w:cstheme="minorHAnsi"/>
          <w:szCs w:val="24"/>
        </w:rPr>
        <w:t>reforzar el papel de las regiones y preservar una gobernanza multinivel, basada en los principios de asociación y subsidiariedad.</w:t>
      </w:r>
    </w:p>
    <w:p w14:paraId="0700A89F" w14:textId="1BBD19FB" w:rsidR="00A325E1" w:rsidRPr="003A6AE0" w:rsidRDefault="002B196A" w:rsidP="002C47CE">
      <w:pPr>
        <w:shd w:val="clear" w:color="auto" w:fill="FFFFFF"/>
        <w:spacing w:after="225" w:line="288" w:lineRule="auto"/>
        <w:jc w:val="both"/>
        <w:rPr>
          <w:rFonts w:asciiTheme="minorHAnsi" w:hAnsiTheme="minorHAnsi" w:cstheme="minorHAnsi"/>
          <w:szCs w:val="24"/>
        </w:rPr>
      </w:pPr>
      <w:r w:rsidRPr="003A6AE0">
        <w:rPr>
          <w:rFonts w:asciiTheme="minorHAnsi" w:hAnsiTheme="minorHAnsi" w:cstheme="minorHAnsi"/>
          <w:szCs w:val="24"/>
        </w:rPr>
        <w:t>Est</w:t>
      </w:r>
      <w:r w:rsidR="00C009D6" w:rsidRPr="003A6AE0">
        <w:rPr>
          <w:rFonts w:asciiTheme="minorHAnsi" w:hAnsiTheme="minorHAnsi" w:cstheme="minorHAnsi"/>
          <w:szCs w:val="24"/>
        </w:rPr>
        <w:t>a intervención</w:t>
      </w:r>
      <w:r w:rsidRPr="003A6AE0">
        <w:rPr>
          <w:rFonts w:asciiTheme="minorHAnsi" w:hAnsiTheme="minorHAnsi" w:cstheme="minorHAnsi"/>
          <w:szCs w:val="24"/>
        </w:rPr>
        <w:t xml:space="preserve"> </w:t>
      </w:r>
      <w:r w:rsidR="00A325E1" w:rsidRPr="003A6AE0">
        <w:rPr>
          <w:rFonts w:asciiTheme="minorHAnsi" w:hAnsiTheme="minorHAnsi" w:cstheme="minorHAnsi"/>
          <w:szCs w:val="24"/>
        </w:rPr>
        <w:t xml:space="preserve">concluyó recalcando </w:t>
      </w:r>
      <w:r w:rsidR="00A45809" w:rsidRPr="003A6AE0">
        <w:rPr>
          <w:rFonts w:asciiTheme="minorHAnsi" w:hAnsiTheme="minorHAnsi" w:cstheme="minorHAnsi"/>
          <w:szCs w:val="24"/>
        </w:rPr>
        <w:t xml:space="preserve">que, </w:t>
      </w:r>
      <w:r w:rsidR="00171972" w:rsidRPr="003A6AE0">
        <w:rPr>
          <w:rFonts w:asciiTheme="minorHAnsi" w:hAnsiTheme="minorHAnsi" w:cstheme="minorHAnsi"/>
          <w:szCs w:val="24"/>
        </w:rPr>
        <w:t xml:space="preserve">dado que existe </w:t>
      </w:r>
      <w:r w:rsidR="00A45809" w:rsidRPr="003A6AE0">
        <w:rPr>
          <w:rFonts w:asciiTheme="minorHAnsi" w:hAnsiTheme="minorHAnsi" w:cstheme="minorHAnsi"/>
          <w:szCs w:val="24"/>
        </w:rPr>
        <w:t xml:space="preserve">el </w:t>
      </w:r>
      <w:r w:rsidR="00434FAE">
        <w:rPr>
          <w:rFonts w:asciiTheme="minorHAnsi" w:hAnsiTheme="minorHAnsi" w:cstheme="minorHAnsi"/>
          <w:szCs w:val="24"/>
        </w:rPr>
        <w:t xml:space="preserve">deseo </w:t>
      </w:r>
      <w:r w:rsidR="00171972" w:rsidRPr="003A6AE0">
        <w:rPr>
          <w:rFonts w:asciiTheme="minorHAnsi" w:hAnsiTheme="minorHAnsi" w:cstheme="minorHAnsi"/>
          <w:szCs w:val="24"/>
        </w:rPr>
        <w:t xml:space="preserve">de </w:t>
      </w:r>
      <w:r w:rsidR="00A45809" w:rsidRPr="003A6AE0">
        <w:rPr>
          <w:rFonts w:asciiTheme="minorHAnsi" w:hAnsiTheme="minorHAnsi" w:cstheme="minorHAnsi"/>
          <w:szCs w:val="24"/>
        </w:rPr>
        <w:t>gestionar</w:t>
      </w:r>
      <w:r w:rsidR="00171972" w:rsidRPr="003A6AE0">
        <w:rPr>
          <w:rFonts w:asciiTheme="minorHAnsi" w:hAnsiTheme="minorHAnsi" w:cstheme="minorHAnsi"/>
          <w:szCs w:val="24"/>
        </w:rPr>
        <w:t xml:space="preserve"> más </w:t>
      </w:r>
      <w:r w:rsidR="00A45809" w:rsidRPr="003A6AE0">
        <w:rPr>
          <w:rFonts w:asciiTheme="minorHAnsi" w:hAnsiTheme="minorHAnsi" w:cstheme="minorHAnsi"/>
          <w:szCs w:val="24"/>
        </w:rPr>
        <w:t xml:space="preserve">fondos europeos, es conocedor de que </w:t>
      </w:r>
      <w:r w:rsidR="00A325E1" w:rsidRPr="003A6AE0">
        <w:rPr>
          <w:rFonts w:asciiTheme="minorHAnsi" w:hAnsiTheme="minorHAnsi" w:cstheme="minorHAnsi"/>
          <w:szCs w:val="24"/>
        </w:rPr>
        <w:t>el nuevo contexto exige un trabajo intenso y coordinado para defender y preservar la política de cohesión</w:t>
      </w:r>
      <w:r w:rsidR="00E625EB" w:rsidRPr="003A6AE0">
        <w:rPr>
          <w:rFonts w:asciiTheme="minorHAnsi" w:hAnsiTheme="minorHAnsi" w:cstheme="minorHAnsi"/>
          <w:szCs w:val="24"/>
        </w:rPr>
        <w:t xml:space="preserve">, </w:t>
      </w:r>
      <w:r w:rsidR="00171972" w:rsidRPr="003A6AE0">
        <w:rPr>
          <w:rFonts w:asciiTheme="minorHAnsi" w:hAnsiTheme="minorHAnsi" w:cstheme="minorHAnsi"/>
          <w:szCs w:val="24"/>
        </w:rPr>
        <w:t xml:space="preserve">y </w:t>
      </w:r>
      <w:r w:rsidR="00E625EB" w:rsidRPr="003A6AE0">
        <w:rPr>
          <w:rFonts w:asciiTheme="minorHAnsi" w:hAnsiTheme="minorHAnsi" w:cstheme="minorHAnsi"/>
          <w:szCs w:val="24"/>
        </w:rPr>
        <w:t>que requiere</w:t>
      </w:r>
      <w:r w:rsidR="00A45809" w:rsidRPr="003A6AE0">
        <w:rPr>
          <w:rFonts w:asciiTheme="minorHAnsi" w:hAnsiTheme="minorHAnsi" w:cstheme="minorHAnsi"/>
          <w:szCs w:val="24"/>
        </w:rPr>
        <w:t xml:space="preserve"> </w:t>
      </w:r>
      <w:r w:rsidR="00A325E1" w:rsidRPr="003A6AE0">
        <w:rPr>
          <w:rFonts w:asciiTheme="minorHAnsi" w:hAnsiTheme="minorHAnsi" w:cstheme="minorHAnsi"/>
          <w:szCs w:val="24"/>
        </w:rPr>
        <w:t xml:space="preserve">la participación de las regiones en la elaboración de los futuros planes de colaboración nacional y regional y en la definición de una estrategia propia </w:t>
      </w:r>
      <w:r w:rsidR="008D1BD7" w:rsidRPr="003A6AE0">
        <w:rPr>
          <w:rFonts w:asciiTheme="minorHAnsi" w:hAnsiTheme="minorHAnsi" w:cstheme="minorHAnsi"/>
          <w:szCs w:val="24"/>
        </w:rPr>
        <w:t xml:space="preserve">para </w:t>
      </w:r>
      <w:r w:rsidR="00A325E1" w:rsidRPr="003A6AE0">
        <w:rPr>
          <w:rFonts w:asciiTheme="minorHAnsi" w:hAnsiTheme="minorHAnsi" w:cstheme="minorHAnsi"/>
          <w:szCs w:val="24"/>
        </w:rPr>
        <w:t>llegar preparad</w:t>
      </w:r>
      <w:r w:rsidR="008D1BD7" w:rsidRPr="003A6AE0">
        <w:rPr>
          <w:rFonts w:asciiTheme="minorHAnsi" w:hAnsiTheme="minorHAnsi" w:cstheme="minorHAnsi"/>
          <w:szCs w:val="24"/>
        </w:rPr>
        <w:t>os</w:t>
      </w:r>
      <w:r w:rsidR="00A325E1" w:rsidRPr="003A6AE0">
        <w:rPr>
          <w:rFonts w:asciiTheme="minorHAnsi" w:hAnsiTheme="minorHAnsi" w:cstheme="minorHAnsi"/>
          <w:szCs w:val="24"/>
        </w:rPr>
        <w:t xml:space="preserve"> al próximo período de programación y a los nuevos desafíos europeos.</w:t>
      </w:r>
    </w:p>
    <w:p w14:paraId="506D7F4B" w14:textId="11E913B3" w:rsidR="002C47CE" w:rsidRPr="003A6AE0" w:rsidRDefault="00FF73F0" w:rsidP="002D3BFE">
      <w:pPr>
        <w:pStyle w:val="Default"/>
        <w:spacing w:line="288" w:lineRule="auto"/>
        <w:jc w:val="both"/>
        <w:rPr>
          <w:rFonts w:asciiTheme="minorHAnsi" w:hAnsiTheme="minorHAnsi" w:cstheme="minorHAnsi"/>
        </w:rPr>
      </w:pPr>
      <w:r w:rsidRPr="003A6AE0">
        <w:rPr>
          <w:rFonts w:asciiTheme="minorHAnsi" w:hAnsiTheme="minorHAnsi" w:cstheme="minorHAnsi"/>
        </w:rPr>
        <w:t xml:space="preserve">A continuación, la representante de la </w:t>
      </w:r>
      <w:r w:rsidR="00A45809" w:rsidRPr="003A6AE0">
        <w:rPr>
          <w:rFonts w:asciiTheme="minorHAnsi" w:hAnsiTheme="minorHAnsi" w:cstheme="minorHAnsi"/>
          <w:b/>
          <w:bCs/>
        </w:rPr>
        <w:t>A</w:t>
      </w:r>
      <w:r w:rsidRPr="003A6AE0">
        <w:rPr>
          <w:rFonts w:asciiTheme="minorHAnsi" w:hAnsiTheme="minorHAnsi" w:cstheme="minorHAnsi"/>
          <w:b/>
          <w:bCs/>
        </w:rPr>
        <w:t xml:space="preserve">utoridad de </w:t>
      </w:r>
      <w:r w:rsidR="00A45809" w:rsidRPr="003A6AE0">
        <w:rPr>
          <w:rFonts w:asciiTheme="minorHAnsi" w:hAnsiTheme="minorHAnsi" w:cstheme="minorHAnsi"/>
          <w:b/>
          <w:bCs/>
        </w:rPr>
        <w:t>G</w:t>
      </w:r>
      <w:r w:rsidRPr="003A6AE0">
        <w:rPr>
          <w:rFonts w:asciiTheme="minorHAnsi" w:hAnsiTheme="minorHAnsi" w:cstheme="minorHAnsi"/>
          <w:b/>
          <w:bCs/>
        </w:rPr>
        <w:t>estión</w:t>
      </w:r>
      <w:r w:rsidR="006619F5">
        <w:rPr>
          <w:rFonts w:asciiTheme="minorHAnsi" w:hAnsiTheme="minorHAnsi" w:cstheme="minorHAnsi"/>
          <w:b/>
          <w:bCs/>
        </w:rPr>
        <w:t xml:space="preserve"> (AG)</w:t>
      </w:r>
      <w:r w:rsidRPr="003A6AE0">
        <w:rPr>
          <w:rFonts w:asciiTheme="minorHAnsi" w:hAnsiTheme="minorHAnsi" w:cstheme="minorHAnsi"/>
        </w:rPr>
        <w:t xml:space="preserve"> en la reunión, Ana Isabel Vega Escudero, subdirectora general de gestión del FEDER,</w:t>
      </w:r>
      <w:r w:rsidR="002C47CE" w:rsidRPr="003A6AE0">
        <w:rPr>
          <w:rFonts w:asciiTheme="minorHAnsi" w:hAnsiTheme="minorHAnsi" w:cstheme="minorHAnsi"/>
        </w:rPr>
        <w:t xml:space="preserve"> </w:t>
      </w:r>
      <w:r w:rsidRPr="003A6AE0">
        <w:rPr>
          <w:rFonts w:asciiTheme="minorHAnsi" w:hAnsiTheme="minorHAnsi" w:cstheme="minorHAnsi"/>
        </w:rPr>
        <w:t>que copreside la reunión en nombre de la directora general de Fondos Europeos del Ministerio de Hacienda,</w:t>
      </w:r>
      <w:r w:rsidR="002C47CE" w:rsidRPr="003A6AE0">
        <w:rPr>
          <w:rFonts w:asciiTheme="minorHAnsi" w:hAnsiTheme="minorHAnsi" w:cstheme="minorHAnsi"/>
        </w:rPr>
        <w:t xml:space="preserve"> </w:t>
      </w:r>
      <w:r w:rsidR="00E625EB" w:rsidRPr="003A6AE0">
        <w:rPr>
          <w:rFonts w:asciiTheme="minorHAnsi" w:hAnsiTheme="minorHAnsi" w:cstheme="minorHAnsi"/>
        </w:rPr>
        <w:t xml:space="preserve">saluda </w:t>
      </w:r>
      <w:r w:rsidR="002C47CE" w:rsidRPr="003A6AE0">
        <w:rPr>
          <w:rFonts w:asciiTheme="minorHAnsi" w:hAnsiTheme="minorHAnsi" w:cstheme="minorHAnsi"/>
        </w:rPr>
        <w:t xml:space="preserve">a los asistentes y </w:t>
      </w:r>
      <w:r w:rsidR="00A45809" w:rsidRPr="003A6AE0">
        <w:rPr>
          <w:rFonts w:asciiTheme="minorHAnsi" w:hAnsiTheme="minorHAnsi" w:cstheme="minorHAnsi"/>
        </w:rPr>
        <w:t>miembros</w:t>
      </w:r>
      <w:r w:rsidR="00E625EB" w:rsidRPr="003A6AE0">
        <w:rPr>
          <w:rFonts w:asciiTheme="minorHAnsi" w:hAnsiTheme="minorHAnsi" w:cstheme="minorHAnsi"/>
        </w:rPr>
        <w:t xml:space="preserve"> del Comité, y felicita a los representantes del organismo intermedio por el ritmo de implementación del programa. En su intervención </w:t>
      </w:r>
      <w:r w:rsidR="002C47CE" w:rsidRPr="003A6AE0">
        <w:rPr>
          <w:rFonts w:asciiTheme="minorHAnsi" w:hAnsiTheme="minorHAnsi" w:cstheme="minorHAnsi"/>
        </w:rPr>
        <w:t xml:space="preserve">manifiesta </w:t>
      </w:r>
      <w:r w:rsidR="00A45809" w:rsidRPr="003A6AE0">
        <w:rPr>
          <w:rFonts w:asciiTheme="minorHAnsi" w:hAnsiTheme="minorHAnsi" w:cstheme="minorHAnsi"/>
        </w:rPr>
        <w:t xml:space="preserve">su acuerdo con las palabras del </w:t>
      </w:r>
      <w:r w:rsidR="0061262E" w:rsidRPr="003A6AE0">
        <w:rPr>
          <w:rFonts w:asciiTheme="minorHAnsi" w:hAnsiTheme="minorHAnsi" w:cstheme="minorHAnsi"/>
        </w:rPr>
        <w:t>Conselleiro</w:t>
      </w:r>
      <w:r w:rsidR="00E625EB" w:rsidRPr="003A6AE0">
        <w:rPr>
          <w:rFonts w:asciiTheme="minorHAnsi" w:hAnsiTheme="minorHAnsi" w:cstheme="minorHAnsi"/>
        </w:rPr>
        <w:t xml:space="preserve"> </w:t>
      </w:r>
      <w:r w:rsidR="0061262E" w:rsidRPr="003A6AE0">
        <w:rPr>
          <w:rFonts w:asciiTheme="minorHAnsi" w:hAnsiTheme="minorHAnsi" w:cstheme="minorHAnsi"/>
        </w:rPr>
        <w:t xml:space="preserve">respecto a </w:t>
      </w:r>
      <w:r w:rsidR="00E625EB" w:rsidRPr="003A6AE0">
        <w:rPr>
          <w:rFonts w:asciiTheme="minorHAnsi" w:hAnsiTheme="minorHAnsi" w:cstheme="minorHAnsi"/>
        </w:rPr>
        <w:t xml:space="preserve">la necesidad de una política de cohesión fuerte y </w:t>
      </w:r>
      <w:r w:rsidR="0061262E" w:rsidRPr="003A6AE0">
        <w:rPr>
          <w:rFonts w:asciiTheme="minorHAnsi" w:hAnsiTheme="minorHAnsi" w:cstheme="minorHAnsi"/>
        </w:rPr>
        <w:t xml:space="preserve">a </w:t>
      </w:r>
      <w:r w:rsidR="00E625EB" w:rsidRPr="003A6AE0">
        <w:rPr>
          <w:rFonts w:asciiTheme="minorHAnsi" w:hAnsiTheme="minorHAnsi" w:cstheme="minorHAnsi"/>
        </w:rPr>
        <w:t xml:space="preserve">que se debe avanzar en todos los trabajos para el próximo marco de programación. Asimismo, ha expuesto </w:t>
      </w:r>
      <w:r w:rsidR="00A45809" w:rsidRPr="003A6AE0">
        <w:rPr>
          <w:rFonts w:asciiTheme="minorHAnsi" w:hAnsiTheme="minorHAnsi" w:cstheme="minorHAnsi"/>
        </w:rPr>
        <w:t xml:space="preserve">su interés por </w:t>
      </w:r>
      <w:r w:rsidR="002C47CE" w:rsidRPr="003A6AE0">
        <w:rPr>
          <w:rFonts w:asciiTheme="minorHAnsi" w:hAnsiTheme="minorHAnsi" w:cstheme="minorHAnsi"/>
        </w:rPr>
        <w:t xml:space="preserve">las peticiones </w:t>
      </w:r>
      <w:r w:rsidR="00D20A0B">
        <w:rPr>
          <w:rFonts w:asciiTheme="minorHAnsi" w:hAnsiTheme="minorHAnsi" w:cstheme="minorHAnsi"/>
        </w:rPr>
        <w:t xml:space="preserve">de información que </w:t>
      </w:r>
      <w:r w:rsidR="00A45809" w:rsidRPr="003A6AE0">
        <w:rPr>
          <w:rFonts w:asciiTheme="minorHAnsi" w:hAnsiTheme="minorHAnsi" w:cstheme="minorHAnsi"/>
        </w:rPr>
        <w:t xml:space="preserve">indica </w:t>
      </w:r>
      <w:r w:rsidR="00171972" w:rsidRPr="003A6AE0">
        <w:rPr>
          <w:rFonts w:asciiTheme="minorHAnsi" w:hAnsiTheme="minorHAnsi" w:cstheme="minorHAnsi"/>
        </w:rPr>
        <w:t xml:space="preserve">que </w:t>
      </w:r>
      <w:r w:rsidR="00A45809" w:rsidRPr="003A6AE0">
        <w:rPr>
          <w:rFonts w:asciiTheme="minorHAnsi" w:hAnsiTheme="minorHAnsi" w:cstheme="minorHAnsi"/>
        </w:rPr>
        <w:t xml:space="preserve">serán transmitidas </w:t>
      </w:r>
      <w:r w:rsidR="00E625EB" w:rsidRPr="003A6AE0">
        <w:rPr>
          <w:rFonts w:asciiTheme="minorHAnsi" w:hAnsiTheme="minorHAnsi" w:cstheme="minorHAnsi"/>
        </w:rPr>
        <w:t xml:space="preserve">como </w:t>
      </w:r>
      <w:r w:rsidR="00A45809" w:rsidRPr="003A6AE0">
        <w:rPr>
          <w:rFonts w:asciiTheme="minorHAnsi" w:hAnsiTheme="minorHAnsi" w:cstheme="minorHAnsi"/>
        </w:rPr>
        <w:t>corresponda</w:t>
      </w:r>
      <w:r w:rsidR="002C47CE" w:rsidRPr="003A6AE0">
        <w:rPr>
          <w:rFonts w:asciiTheme="minorHAnsi" w:hAnsiTheme="minorHAnsi" w:cstheme="minorHAnsi"/>
        </w:rPr>
        <w:t>.</w:t>
      </w:r>
      <w:r w:rsidR="00E625EB" w:rsidRPr="003A6AE0">
        <w:rPr>
          <w:rFonts w:asciiTheme="minorHAnsi" w:hAnsiTheme="minorHAnsi" w:cstheme="minorHAnsi"/>
        </w:rPr>
        <w:t xml:space="preserve"> </w:t>
      </w:r>
    </w:p>
    <w:p w14:paraId="384139B4" w14:textId="4A483D89" w:rsidR="00A325E1" w:rsidRPr="003A6AE0" w:rsidRDefault="00FF73F0" w:rsidP="002D3BFE">
      <w:pPr>
        <w:pStyle w:val="Default"/>
        <w:spacing w:line="288" w:lineRule="auto"/>
        <w:jc w:val="both"/>
        <w:rPr>
          <w:rFonts w:asciiTheme="minorHAnsi" w:hAnsiTheme="minorHAnsi" w:cstheme="minorHAnsi"/>
        </w:rPr>
      </w:pPr>
      <w:r w:rsidRPr="003A6AE0">
        <w:rPr>
          <w:rFonts w:asciiTheme="minorHAnsi" w:hAnsiTheme="minorHAnsi" w:cstheme="minorHAnsi"/>
        </w:rPr>
        <w:t xml:space="preserve"> </w:t>
      </w:r>
    </w:p>
    <w:p w14:paraId="27DB8861" w14:textId="273974A3" w:rsidR="00E57088" w:rsidRPr="004C40EA" w:rsidRDefault="002B196A" w:rsidP="002D3BFE">
      <w:pPr>
        <w:spacing w:line="288" w:lineRule="auto"/>
        <w:jc w:val="both"/>
        <w:rPr>
          <w:rFonts w:asciiTheme="minorHAnsi" w:hAnsiTheme="minorHAnsi" w:cstheme="minorHAnsi"/>
          <w:b/>
          <w:bCs/>
          <w:szCs w:val="24"/>
        </w:rPr>
      </w:pPr>
      <w:r w:rsidRPr="003A6AE0">
        <w:rPr>
          <w:rFonts w:asciiTheme="minorHAnsi" w:hAnsiTheme="minorHAnsi" w:cstheme="minorHAnsi"/>
          <w:szCs w:val="24"/>
        </w:rPr>
        <w:t>Para finalizar</w:t>
      </w:r>
      <w:r w:rsidR="00E625EB" w:rsidRPr="003A6AE0">
        <w:rPr>
          <w:rFonts w:asciiTheme="minorHAnsi" w:hAnsiTheme="minorHAnsi" w:cstheme="minorHAnsi"/>
          <w:szCs w:val="24"/>
        </w:rPr>
        <w:t xml:space="preserve"> la bienvenida</w:t>
      </w:r>
      <w:r w:rsidRPr="003A6AE0">
        <w:rPr>
          <w:rFonts w:asciiTheme="minorHAnsi" w:hAnsiTheme="minorHAnsi" w:cstheme="minorHAnsi"/>
          <w:szCs w:val="24"/>
        </w:rPr>
        <w:t xml:space="preserve">, la </w:t>
      </w:r>
      <w:r w:rsidRPr="003A6AE0">
        <w:rPr>
          <w:rFonts w:asciiTheme="minorHAnsi" w:hAnsiTheme="minorHAnsi" w:cstheme="minorHAnsi"/>
          <w:b/>
          <w:bCs/>
          <w:szCs w:val="24"/>
        </w:rPr>
        <w:t>representante de la Comisión Europea DG Regio</w:t>
      </w:r>
      <w:r w:rsidR="006619F5">
        <w:rPr>
          <w:rFonts w:asciiTheme="minorHAnsi" w:hAnsiTheme="minorHAnsi" w:cstheme="minorHAnsi"/>
          <w:b/>
          <w:bCs/>
          <w:szCs w:val="24"/>
        </w:rPr>
        <w:t xml:space="preserve"> (CE)</w:t>
      </w:r>
      <w:r w:rsidRPr="003A6AE0">
        <w:rPr>
          <w:rFonts w:asciiTheme="minorHAnsi" w:hAnsiTheme="minorHAnsi" w:cstheme="minorHAnsi"/>
          <w:szCs w:val="24"/>
        </w:rPr>
        <w:t xml:space="preserve">, Auxiliadora Valpuesta </w:t>
      </w:r>
      <w:r w:rsidR="00E625EB" w:rsidRPr="003A6AE0">
        <w:rPr>
          <w:rFonts w:asciiTheme="minorHAnsi" w:hAnsiTheme="minorHAnsi" w:cstheme="minorHAnsi"/>
          <w:szCs w:val="24"/>
        </w:rPr>
        <w:t xml:space="preserve">Contreras, </w:t>
      </w:r>
      <w:r w:rsidR="0061262E" w:rsidRPr="003A6AE0">
        <w:rPr>
          <w:rFonts w:asciiTheme="minorHAnsi" w:hAnsiTheme="minorHAnsi" w:cstheme="minorHAnsi"/>
          <w:szCs w:val="24"/>
        </w:rPr>
        <w:t xml:space="preserve">saluda a los miembros del Comité y a los restantes </w:t>
      </w:r>
      <w:r w:rsidR="0061262E" w:rsidRPr="003A6AE0">
        <w:rPr>
          <w:rFonts w:asciiTheme="minorHAnsi" w:hAnsiTheme="minorHAnsi" w:cstheme="minorHAnsi"/>
          <w:szCs w:val="24"/>
        </w:rPr>
        <w:lastRenderedPageBreak/>
        <w:t>asistentes a la reunión y se dirige al Conse</w:t>
      </w:r>
      <w:r w:rsidR="00D20A0B">
        <w:rPr>
          <w:rFonts w:asciiTheme="minorHAnsi" w:hAnsiTheme="minorHAnsi" w:cstheme="minorHAnsi"/>
          <w:szCs w:val="24"/>
        </w:rPr>
        <w:t>lleiro</w:t>
      </w:r>
      <w:r w:rsidR="005617A2" w:rsidRPr="003A6AE0">
        <w:rPr>
          <w:rFonts w:asciiTheme="minorHAnsi" w:hAnsiTheme="minorHAnsi" w:cstheme="minorHAnsi"/>
          <w:szCs w:val="24"/>
        </w:rPr>
        <w:t xml:space="preserve"> para manifestar su acuerdo </w:t>
      </w:r>
      <w:r w:rsidR="00AA240C">
        <w:rPr>
          <w:rFonts w:asciiTheme="minorHAnsi" w:hAnsiTheme="minorHAnsi" w:cstheme="minorHAnsi"/>
          <w:szCs w:val="24"/>
        </w:rPr>
        <w:t>con las opiniones en relación con el</w:t>
      </w:r>
      <w:r w:rsidR="005617A2" w:rsidRPr="003A6AE0">
        <w:rPr>
          <w:rFonts w:asciiTheme="minorHAnsi" w:hAnsiTheme="minorHAnsi" w:cstheme="minorHAnsi"/>
          <w:szCs w:val="24"/>
        </w:rPr>
        <w:t xml:space="preserve"> </w:t>
      </w:r>
      <w:r w:rsidR="00D20A0B">
        <w:rPr>
          <w:rFonts w:asciiTheme="minorHAnsi" w:hAnsiTheme="minorHAnsi" w:cstheme="minorHAnsi"/>
          <w:szCs w:val="24"/>
        </w:rPr>
        <w:t xml:space="preserve">adecuado </w:t>
      </w:r>
      <w:r w:rsidR="00AA240C">
        <w:rPr>
          <w:rFonts w:asciiTheme="minorHAnsi" w:hAnsiTheme="minorHAnsi" w:cstheme="minorHAnsi"/>
          <w:szCs w:val="24"/>
        </w:rPr>
        <w:t>avance en</w:t>
      </w:r>
      <w:r w:rsidR="005617A2" w:rsidRPr="003A6AE0">
        <w:rPr>
          <w:rFonts w:asciiTheme="minorHAnsi" w:hAnsiTheme="minorHAnsi" w:cstheme="minorHAnsi"/>
          <w:szCs w:val="24"/>
        </w:rPr>
        <w:t xml:space="preserve"> e</w:t>
      </w:r>
      <w:r w:rsidR="00AA240C">
        <w:rPr>
          <w:rFonts w:asciiTheme="minorHAnsi" w:hAnsiTheme="minorHAnsi" w:cstheme="minorHAnsi"/>
          <w:szCs w:val="24"/>
        </w:rPr>
        <w:t>l</w:t>
      </w:r>
      <w:r w:rsidR="005617A2" w:rsidRPr="003A6AE0">
        <w:rPr>
          <w:rFonts w:asciiTheme="minorHAnsi" w:hAnsiTheme="minorHAnsi" w:cstheme="minorHAnsi"/>
          <w:szCs w:val="24"/>
        </w:rPr>
        <w:t xml:space="preserve"> programa. </w:t>
      </w:r>
      <w:r w:rsidR="00171972" w:rsidRPr="003A6AE0">
        <w:rPr>
          <w:rFonts w:asciiTheme="minorHAnsi" w:hAnsiTheme="minorHAnsi" w:cstheme="minorHAnsi"/>
          <w:szCs w:val="24"/>
        </w:rPr>
        <w:t xml:space="preserve">En este sentido, </w:t>
      </w:r>
      <w:r w:rsidR="005617A2" w:rsidRPr="003A6AE0">
        <w:rPr>
          <w:rFonts w:asciiTheme="minorHAnsi" w:hAnsiTheme="minorHAnsi" w:cstheme="minorHAnsi"/>
          <w:szCs w:val="24"/>
        </w:rPr>
        <w:t xml:space="preserve">indica que los niveles de ejecución en el resto de </w:t>
      </w:r>
      <w:r w:rsidR="00171972" w:rsidRPr="003A6AE0">
        <w:rPr>
          <w:rFonts w:asciiTheme="minorHAnsi" w:hAnsiTheme="minorHAnsi" w:cstheme="minorHAnsi"/>
          <w:szCs w:val="24"/>
        </w:rPr>
        <w:t>los países</w:t>
      </w:r>
      <w:r w:rsidR="005617A2" w:rsidRPr="003A6AE0">
        <w:rPr>
          <w:rFonts w:asciiTheme="minorHAnsi" w:hAnsiTheme="minorHAnsi" w:cstheme="minorHAnsi"/>
          <w:szCs w:val="24"/>
        </w:rPr>
        <w:t xml:space="preserve"> alcanzan una media de 69% en selección de operaciones y de 17% en la ejecución de proyectos</w:t>
      </w:r>
      <w:r w:rsidR="00550E70" w:rsidRPr="003A6AE0">
        <w:rPr>
          <w:rFonts w:asciiTheme="minorHAnsi" w:hAnsiTheme="minorHAnsi" w:cstheme="minorHAnsi"/>
          <w:szCs w:val="24"/>
        </w:rPr>
        <w:t>,</w:t>
      </w:r>
      <w:r w:rsidR="005617A2" w:rsidRPr="003A6AE0">
        <w:rPr>
          <w:rFonts w:asciiTheme="minorHAnsi" w:hAnsiTheme="minorHAnsi" w:cstheme="minorHAnsi"/>
          <w:szCs w:val="24"/>
        </w:rPr>
        <w:t xml:space="preserve"> aproximadamente,</w:t>
      </w:r>
      <w:r w:rsidR="004C40EA">
        <w:rPr>
          <w:rFonts w:asciiTheme="minorHAnsi" w:hAnsiTheme="minorHAnsi" w:cstheme="minorHAnsi"/>
          <w:szCs w:val="24"/>
        </w:rPr>
        <w:t xml:space="preserve"> </w:t>
      </w:r>
      <w:r w:rsidR="00D20A0B">
        <w:rPr>
          <w:rFonts w:asciiTheme="minorHAnsi" w:hAnsiTheme="minorHAnsi" w:cstheme="minorHAnsi"/>
          <w:szCs w:val="24"/>
        </w:rPr>
        <w:t xml:space="preserve">un poco </w:t>
      </w:r>
      <w:r w:rsidR="005617A2" w:rsidRPr="003A6AE0">
        <w:rPr>
          <w:rFonts w:asciiTheme="minorHAnsi" w:hAnsiTheme="minorHAnsi" w:cstheme="minorHAnsi"/>
          <w:szCs w:val="24"/>
        </w:rPr>
        <w:t>más elevados que en España (60% y 10%</w:t>
      </w:r>
      <w:r w:rsidR="00550E70" w:rsidRPr="003A6AE0">
        <w:rPr>
          <w:rFonts w:asciiTheme="minorHAnsi" w:hAnsiTheme="minorHAnsi" w:cstheme="minorHAnsi"/>
          <w:szCs w:val="24"/>
        </w:rPr>
        <w:t>, respectivamente</w:t>
      </w:r>
      <w:r w:rsidR="005617A2" w:rsidRPr="003A6AE0">
        <w:rPr>
          <w:rFonts w:asciiTheme="minorHAnsi" w:hAnsiTheme="minorHAnsi" w:cstheme="minorHAnsi"/>
          <w:szCs w:val="24"/>
        </w:rPr>
        <w:t xml:space="preserve">). </w:t>
      </w:r>
      <w:r w:rsidR="00550E70" w:rsidRPr="003A6AE0">
        <w:rPr>
          <w:rFonts w:asciiTheme="minorHAnsi" w:hAnsiTheme="minorHAnsi" w:cstheme="minorHAnsi"/>
          <w:szCs w:val="24"/>
        </w:rPr>
        <w:t xml:space="preserve">Por tanto, </w:t>
      </w:r>
      <w:r w:rsidR="005617A2" w:rsidRPr="003A6AE0">
        <w:rPr>
          <w:rFonts w:asciiTheme="minorHAnsi" w:hAnsiTheme="minorHAnsi" w:cstheme="minorHAnsi"/>
          <w:szCs w:val="24"/>
        </w:rPr>
        <w:t xml:space="preserve">confirma que los datos de Galicia en relación con la selección de operaciones son más elevados que la media nacional y europea, pero anima a los gestores presentes a que se acelere la ejecución y se presenten pagos </w:t>
      </w:r>
      <w:r w:rsidR="00D20A0B">
        <w:rPr>
          <w:rFonts w:asciiTheme="minorHAnsi" w:hAnsiTheme="minorHAnsi" w:cstheme="minorHAnsi"/>
          <w:szCs w:val="24"/>
        </w:rPr>
        <w:t xml:space="preserve">ya </w:t>
      </w:r>
      <w:r w:rsidR="00550E70" w:rsidRPr="003A6AE0">
        <w:rPr>
          <w:rFonts w:asciiTheme="minorHAnsi" w:hAnsiTheme="minorHAnsi" w:cstheme="minorHAnsi"/>
          <w:szCs w:val="24"/>
        </w:rPr>
        <w:t xml:space="preserve">que </w:t>
      </w:r>
      <w:r w:rsidR="002E7CD8" w:rsidRPr="003A6AE0">
        <w:rPr>
          <w:rFonts w:asciiTheme="minorHAnsi" w:hAnsiTheme="minorHAnsi" w:cstheme="minorHAnsi"/>
          <w:szCs w:val="24"/>
        </w:rPr>
        <w:t xml:space="preserve">ahora </w:t>
      </w:r>
      <w:r w:rsidR="00550E70" w:rsidRPr="003A6AE0">
        <w:rPr>
          <w:rFonts w:asciiTheme="minorHAnsi" w:hAnsiTheme="minorHAnsi" w:cstheme="minorHAnsi"/>
          <w:szCs w:val="24"/>
        </w:rPr>
        <w:t xml:space="preserve">se encuentran por </w:t>
      </w:r>
      <w:r w:rsidR="005617A2" w:rsidRPr="003A6AE0">
        <w:rPr>
          <w:rFonts w:asciiTheme="minorHAnsi" w:hAnsiTheme="minorHAnsi" w:cstheme="minorHAnsi"/>
          <w:szCs w:val="24"/>
        </w:rPr>
        <w:t>debajo de la media</w:t>
      </w:r>
      <w:r w:rsidR="002E7CD8" w:rsidRPr="003A6AE0">
        <w:rPr>
          <w:rFonts w:asciiTheme="minorHAnsi" w:hAnsiTheme="minorHAnsi" w:cstheme="minorHAnsi"/>
          <w:szCs w:val="24"/>
        </w:rPr>
        <w:t xml:space="preserve"> europea</w:t>
      </w:r>
      <w:r w:rsidR="005617A2" w:rsidRPr="003A6AE0">
        <w:rPr>
          <w:rFonts w:asciiTheme="minorHAnsi" w:hAnsiTheme="minorHAnsi" w:cstheme="minorHAnsi"/>
          <w:szCs w:val="24"/>
        </w:rPr>
        <w:t xml:space="preserve">. </w:t>
      </w:r>
    </w:p>
    <w:p w14:paraId="252C2E9E" w14:textId="3208B36A" w:rsidR="002E7CD8" w:rsidRPr="003A6AE0" w:rsidRDefault="002E7CD8" w:rsidP="002D3BFE">
      <w:pPr>
        <w:spacing w:line="288" w:lineRule="auto"/>
        <w:jc w:val="both"/>
        <w:rPr>
          <w:rFonts w:asciiTheme="minorHAnsi" w:hAnsiTheme="minorHAnsi" w:cstheme="minorHAnsi"/>
          <w:szCs w:val="24"/>
        </w:rPr>
      </w:pPr>
    </w:p>
    <w:p w14:paraId="7B0C17E3" w14:textId="341D5F4A" w:rsidR="002E7CD8" w:rsidRPr="003A6AE0" w:rsidRDefault="002E7CD8" w:rsidP="002D3BFE">
      <w:pPr>
        <w:spacing w:line="288" w:lineRule="auto"/>
        <w:jc w:val="both"/>
        <w:rPr>
          <w:rFonts w:asciiTheme="minorHAnsi" w:hAnsiTheme="minorHAnsi" w:cstheme="minorHAnsi"/>
          <w:szCs w:val="24"/>
        </w:rPr>
      </w:pPr>
      <w:r w:rsidRPr="003A6AE0">
        <w:rPr>
          <w:rFonts w:asciiTheme="minorHAnsi" w:hAnsiTheme="minorHAnsi" w:cstheme="minorHAnsi"/>
          <w:szCs w:val="24"/>
        </w:rPr>
        <w:t xml:space="preserve">A continuación, </w:t>
      </w:r>
      <w:r w:rsidR="00BF5D8B" w:rsidRPr="003A6AE0">
        <w:rPr>
          <w:rFonts w:asciiTheme="minorHAnsi" w:hAnsiTheme="minorHAnsi" w:cstheme="minorHAnsi"/>
          <w:szCs w:val="24"/>
        </w:rPr>
        <w:t xml:space="preserve">se refiere a </w:t>
      </w:r>
      <w:r w:rsidRPr="003A6AE0">
        <w:rPr>
          <w:rFonts w:asciiTheme="minorHAnsi" w:hAnsiTheme="minorHAnsi" w:cstheme="minorHAnsi"/>
          <w:szCs w:val="24"/>
        </w:rPr>
        <w:t>la</w:t>
      </w:r>
      <w:r w:rsidR="005D62FF" w:rsidRPr="003A6AE0">
        <w:rPr>
          <w:rFonts w:asciiTheme="minorHAnsi" w:hAnsiTheme="minorHAnsi" w:cstheme="minorHAnsi"/>
          <w:szCs w:val="24"/>
        </w:rPr>
        <w:t xml:space="preserve"> complicada</w:t>
      </w:r>
      <w:r w:rsidRPr="003A6AE0">
        <w:rPr>
          <w:rFonts w:asciiTheme="minorHAnsi" w:hAnsiTheme="minorHAnsi" w:cstheme="minorHAnsi"/>
          <w:szCs w:val="24"/>
        </w:rPr>
        <w:t xml:space="preserve"> situación actual que</w:t>
      </w:r>
      <w:r w:rsidR="005D62FF" w:rsidRPr="003A6AE0">
        <w:rPr>
          <w:rFonts w:asciiTheme="minorHAnsi" w:hAnsiTheme="minorHAnsi" w:cstheme="minorHAnsi"/>
          <w:szCs w:val="24"/>
        </w:rPr>
        <w:t xml:space="preserve"> ha obligado a</w:t>
      </w:r>
      <w:r w:rsidRPr="003A6AE0">
        <w:rPr>
          <w:rFonts w:asciiTheme="minorHAnsi" w:hAnsiTheme="minorHAnsi" w:cstheme="minorHAnsi"/>
          <w:szCs w:val="24"/>
        </w:rPr>
        <w:t xml:space="preserve"> la Unión Europea </w:t>
      </w:r>
      <w:r w:rsidR="005D62FF" w:rsidRPr="003A6AE0">
        <w:rPr>
          <w:rFonts w:asciiTheme="minorHAnsi" w:hAnsiTheme="minorHAnsi" w:cstheme="minorHAnsi"/>
          <w:szCs w:val="24"/>
        </w:rPr>
        <w:t xml:space="preserve">a </w:t>
      </w:r>
      <w:r w:rsidRPr="003A6AE0">
        <w:rPr>
          <w:rFonts w:asciiTheme="minorHAnsi" w:hAnsiTheme="minorHAnsi" w:cstheme="minorHAnsi"/>
          <w:szCs w:val="24"/>
        </w:rPr>
        <w:t>adaptarse a las necesidades actuales para afrontar este momento.</w:t>
      </w:r>
      <w:r w:rsidR="00093E92" w:rsidRPr="003A6AE0">
        <w:rPr>
          <w:rFonts w:asciiTheme="minorHAnsi" w:hAnsiTheme="minorHAnsi" w:cstheme="minorHAnsi"/>
          <w:szCs w:val="24"/>
        </w:rPr>
        <w:t xml:space="preserve"> Para</w:t>
      </w:r>
      <w:r w:rsidR="005D62FF" w:rsidRPr="003A6AE0">
        <w:rPr>
          <w:rFonts w:asciiTheme="minorHAnsi" w:hAnsiTheme="minorHAnsi" w:cstheme="minorHAnsi"/>
          <w:szCs w:val="24"/>
        </w:rPr>
        <w:t xml:space="preserve"> ello</w:t>
      </w:r>
      <w:r w:rsidRPr="003A6AE0">
        <w:rPr>
          <w:rFonts w:asciiTheme="minorHAnsi" w:hAnsiTheme="minorHAnsi" w:cstheme="minorHAnsi"/>
          <w:szCs w:val="24"/>
        </w:rPr>
        <w:t>, recuerda que se han incorporado cambios en los reglamentos en varias ocasiones</w:t>
      </w:r>
      <w:r w:rsidR="00BF5D8B" w:rsidRPr="003A6AE0">
        <w:rPr>
          <w:rFonts w:asciiTheme="minorHAnsi" w:hAnsiTheme="minorHAnsi" w:cstheme="minorHAnsi"/>
          <w:szCs w:val="24"/>
        </w:rPr>
        <w:t xml:space="preserve"> en estos últimos años</w:t>
      </w:r>
      <w:r w:rsidRPr="003A6AE0">
        <w:rPr>
          <w:rFonts w:asciiTheme="minorHAnsi" w:hAnsiTheme="minorHAnsi" w:cstheme="minorHAnsi"/>
          <w:szCs w:val="24"/>
        </w:rPr>
        <w:t xml:space="preserve">, como la modificación </w:t>
      </w:r>
      <w:r w:rsidR="00093E92" w:rsidRPr="003A6AE0">
        <w:rPr>
          <w:rFonts w:asciiTheme="minorHAnsi" w:hAnsiTheme="minorHAnsi" w:cstheme="minorHAnsi"/>
          <w:szCs w:val="24"/>
        </w:rPr>
        <w:t xml:space="preserve">STEP </w:t>
      </w:r>
      <w:r w:rsidR="00BF5D8B" w:rsidRPr="003A6AE0">
        <w:rPr>
          <w:rFonts w:asciiTheme="minorHAnsi" w:hAnsiTheme="minorHAnsi" w:cstheme="minorHAnsi"/>
          <w:szCs w:val="24"/>
        </w:rPr>
        <w:t>en el año 2024</w:t>
      </w:r>
      <w:r w:rsidR="00093E92" w:rsidRPr="003A6AE0">
        <w:rPr>
          <w:rFonts w:asciiTheme="minorHAnsi" w:hAnsiTheme="minorHAnsi" w:cstheme="minorHAnsi"/>
          <w:szCs w:val="24"/>
        </w:rPr>
        <w:t xml:space="preserve"> con el fin de</w:t>
      </w:r>
      <w:r w:rsidRPr="003A6AE0">
        <w:rPr>
          <w:rFonts w:asciiTheme="minorHAnsi" w:hAnsiTheme="minorHAnsi" w:cstheme="minorHAnsi"/>
          <w:szCs w:val="24"/>
        </w:rPr>
        <w:t xml:space="preserve"> potenciar el desarrollo de tecnologías críticas</w:t>
      </w:r>
      <w:r w:rsidR="00BF5D8B" w:rsidRPr="003A6AE0">
        <w:rPr>
          <w:rFonts w:asciiTheme="minorHAnsi" w:hAnsiTheme="minorHAnsi" w:cstheme="minorHAnsi"/>
          <w:szCs w:val="24"/>
        </w:rPr>
        <w:t xml:space="preserve">, </w:t>
      </w:r>
      <w:r w:rsidRPr="003A6AE0">
        <w:rPr>
          <w:rFonts w:asciiTheme="minorHAnsi" w:hAnsiTheme="minorHAnsi" w:cstheme="minorHAnsi"/>
          <w:szCs w:val="24"/>
        </w:rPr>
        <w:t xml:space="preserve">que pueden hacer más fuertes </w:t>
      </w:r>
      <w:r w:rsidR="00093E92" w:rsidRPr="003A6AE0">
        <w:rPr>
          <w:rFonts w:asciiTheme="minorHAnsi" w:hAnsiTheme="minorHAnsi" w:cstheme="minorHAnsi"/>
          <w:szCs w:val="24"/>
        </w:rPr>
        <w:t xml:space="preserve">a los estados </w:t>
      </w:r>
      <w:r w:rsidRPr="003A6AE0">
        <w:rPr>
          <w:rFonts w:asciiTheme="minorHAnsi" w:hAnsiTheme="minorHAnsi" w:cstheme="minorHAnsi"/>
          <w:szCs w:val="24"/>
        </w:rPr>
        <w:t>en los aspectos fundamentales para la competitividad</w:t>
      </w:r>
      <w:r w:rsidR="00BF5D8B" w:rsidRPr="003A6AE0">
        <w:rPr>
          <w:rFonts w:asciiTheme="minorHAnsi" w:hAnsiTheme="minorHAnsi" w:cstheme="minorHAnsi"/>
          <w:szCs w:val="24"/>
        </w:rPr>
        <w:t xml:space="preserve">, y apoyar </w:t>
      </w:r>
      <w:r w:rsidRPr="003A6AE0">
        <w:rPr>
          <w:rFonts w:asciiTheme="minorHAnsi" w:hAnsiTheme="minorHAnsi" w:cstheme="minorHAnsi"/>
          <w:szCs w:val="24"/>
        </w:rPr>
        <w:t xml:space="preserve">a las grandes empresas como posibles tractores fundamentales para estos cambios. </w:t>
      </w:r>
      <w:r w:rsidR="00BF5D8B" w:rsidRPr="003A6AE0">
        <w:rPr>
          <w:rFonts w:asciiTheme="minorHAnsi" w:hAnsiTheme="minorHAnsi" w:cstheme="minorHAnsi"/>
          <w:szCs w:val="24"/>
        </w:rPr>
        <w:t>Asimismo, en</w:t>
      </w:r>
      <w:r w:rsidR="00093E92" w:rsidRPr="003A6AE0">
        <w:rPr>
          <w:rFonts w:asciiTheme="minorHAnsi" w:hAnsiTheme="minorHAnsi" w:cstheme="minorHAnsi"/>
          <w:szCs w:val="24"/>
        </w:rPr>
        <w:t xml:space="preserve"> </w:t>
      </w:r>
      <w:r w:rsidR="00BF5D8B" w:rsidRPr="003A6AE0">
        <w:rPr>
          <w:rFonts w:asciiTheme="minorHAnsi" w:hAnsiTheme="minorHAnsi" w:cstheme="minorHAnsi"/>
          <w:szCs w:val="24"/>
        </w:rPr>
        <w:t xml:space="preserve">el año 2025 se introdujo RESTORE </w:t>
      </w:r>
      <w:r w:rsidR="00093E92" w:rsidRPr="003A6AE0">
        <w:rPr>
          <w:rFonts w:asciiTheme="minorHAnsi" w:hAnsiTheme="minorHAnsi" w:cstheme="minorHAnsi"/>
          <w:szCs w:val="24"/>
        </w:rPr>
        <w:t xml:space="preserve">como </w:t>
      </w:r>
      <w:r w:rsidR="00BF5D8B" w:rsidRPr="003A6AE0">
        <w:rPr>
          <w:rFonts w:asciiTheme="minorHAnsi" w:hAnsiTheme="minorHAnsi" w:cstheme="minorHAnsi"/>
          <w:szCs w:val="24"/>
        </w:rPr>
        <w:t>mecanismo para hacer frente a los desastres naturales</w:t>
      </w:r>
      <w:r w:rsidR="00434FAE">
        <w:rPr>
          <w:rFonts w:asciiTheme="minorHAnsi" w:hAnsiTheme="minorHAnsi" w:cstheme="minorHAnsi"/>
          <w:szCs w:val="24"/>
        </w:rPr>
        <w:t xml:space="preserve"> acontecidos en un periodo determinado</w:t>
      </w:r>
      <w:r w:rsidR="00093E92" w:rsidRPr="003A6AE0">
        <w:rPr>
          <w:rFonts w:asciiTheme="minorHAnsi" w:hAnsiTheme="minorHAnsi" w:cstheme="minorHAnsi"/>
          <w:szCs w:val="24"/>
        </w:rPr>
        <w:t>,</w:t>
      </w:r>
      <w:r w:rsidR="00BF5D8B" w:rsidRPr="003A6AE0">
        <w:rPr>
          <w:rFonts w:asciiTheme="minorHAnsi" w:hAnsiTheme="minorHAnsi" w:cstheme="minorHAnsi"/>
          <w:szCs w:val="24"/>
        </w:rPr>
        <w:t xml:space="preserve"> de gran utilidad como </w:t>
      </w:r>
      <w:r w:rsidR="005D62FF" w:rsidRPr="003A6AE0">
        <w:rPr>
          <w:rFonts w:asciiTheme="minorHAnsi" w:hAnsiTheme="minorHAnsi" w:cstheme="minorHAnsi"/>
          <w:szCs w:val="24"/>
        </w:rPr>
        <w:t>en el caso de los incendios en Galicia</w:t>
      </w:r>
      <w:r w:rsidR="00BF5D8B" w:rsidRPr="003A6AE0">
        <w:rPr>
          <w:rFonts w:asciiTheme="minorHAnsi" w:hAnsiTheme="minorHAnsi" w:cstheme="minorHAnsi"/>
          <w:szCs w:val="24"/>
        </w:rPr>
        <w:t>, así como la incorporación de la</w:t>
      </w:r>
      <w:r w:rsidR="00093E92" w:rsidRPr="003A6AE0">
        <w:rPr>
          <w:rFonts w:asciiTheme="minorHAnsi" w:hAnsiTheme="minorHAnsi" w:cstheme="minorHAnsi"/>
          <w:szCs w:val="24"/>
        </w:rPr>
        <w:t xml:space="preserve">s </w:t>
      </w:r>
      <w:r w:rsidR="00BF5D8B" w:rsidRPr="003A6AE0">
        <w:rPr>
          <w:rFonts w:asciiTheme="minorHAnsi" w:hAnsiTheme="minorHAnsi" w:cstheme="minorHAnsi"/>
          <w:szCs w:val="24"/>
        </w:rPr>
        <w:t xml:space="preserve">nuevas prioridades estratégicas para </w:t>
      </w:r>
      <w:r w:rsidR="005D62FF" w:rsidRPr="003A6AE0">
        <w:rPr>
          <w:rFonts w:asciiTheme="minorHAnsi" w:hAnsiTheme="minorHAnsi" w:cstheme="minorHAnsi"/>
          <w:szCs w:val="24"/>
        </w:rPr>
        <w:t xml:space="preserve">la </w:t>
      </w:r>
      <w:r w:rsidR="00BF5D8B" w:rsidRPr="003A6AE0">
        <w:rPr>
          <w:rFonts w:asciiTheme="minorHAnsi" w:hAnsiTheme="minorHAnsi" w:cstheme="minorHAnsi"/>
          <w:szCs w:val="24"/>
        </w:rPr>
        <w:t>Unión Europea</w:t>
      </w:r>
      <w:r w:rsidR="00093E92" w:rsidRPr="003A6AE0">
        <w:rPr>
          <w:rFonts w:asciiTheme="minorHAnsi" w:hAnsiTheme="minorHAnsi" w:cstheme="minorHAnsi"/>
          <w:szCs w:val="24"/>
        </w:rPr>
        <w:t xml:space="preserve"> que han conllevado la </w:t>
      </w:r>
      <w:r w:rsidR="00D20A0B" w:rsidRPr="003A6AE0">
        <w:rPr>
          <w:rFonts w:asciiTheme="minorHAnsi" w:hAnsiTheme="minorHAnsi" w:cstheme="minorHAnsi"/>
          <w:szCs w:val="24"/>
        </w:rPr>
        <w:t xml:space="preserve">última </w:t>
      </w:r>
      <w:r w:rsidR="00093E92" w:rsidRPr="003A6AE0">
        <w:rPr>
          <w:rFonts w:asciiTheme="minorHAnsi" w:hAnsiTheme="minorHAnsi" w:cstheme="minorHAnsi"/>
          <w:szCs w:val="24"/>
        </w:rPr>
        <w:t xml:space="preserve">reprogramación que supone la modificación del programa para </w:t>
      </w:r>
      <w:r w:rsidR="005D62FF" w:rsidRPr="003A6AE0">
        <w:rPr>
          <w:rFonts w:asciiTheme="minorHAnsi" w:hAnsiTheme="minorHAnsi" w:cstheme="minorHAnsi"/>
          <w:szCs w:val="24"/>
        </w:rPr>
        <w:t xml:space="preserve">reasignar </w:t>
      </w:r>
      <w:r w:rsidR="00093E92" w:rsidRPr="003A6AE0">
        <w:rPr>
          <w:rFonts w:asciiTheme="minorHAnsi" w:hAnsiTheme="minorHAnsi" w:cstheme="minorHAnsi"/>
          <w:szCs w:val="24"/>
        </w:rPr>
        <w:t xml:space="preserve">el uso de recursos </w:t>
      </w:r>
      <w:r w:rsidR="00D20A0B">
        <w:rPr>
          <w:rFonts w:asciiTheme="minorHAnsi" w:hAnsiTheme="minorHAnsi" w:cstheme="minorHAnsi"/>
          <w:szCs w:val="24"/>
        </w:rPr>
        <w:t>a actuaciones en</w:t>
      </w:r>
      <w:r w:rsidR="00093E92" w:rsidRPr="003A6AE0">
        <w:rPr>
          <w:rFonts w:asciiTheme="minorHAnsi" w:hAnsiTheme="minorHAnsi" w:cstheme="minorHAnsi"/>
          <w:szCs w:val="24"/>
        </w:rPr>
        <w:t xml:space="preserve"> estas prioridades estratégicas. </w:t>
      </w:r>
      <w:r w:rsidR="00BF5D8B" w:rsidRPr="003A6AE0">
        <w:rPr>
          <w:rFonts w:asciiTheme="minorHAnsi" w:hAnsiTheme="minorHAnsi" w:cstheme="minorHAnsi"/>
          <w:szCs w:val="24"/>
        </w:rPr>
        <w:t xml:space="preserve">  </w:t>
      </w:r>
    </w:p>
    <w:p w14:paraId="1C673670" w14:textId="77777777" w:rsidR="00BF5D8B" w:rsidRPr="003A6AE0" w:rsidRDefault="00BF5D8B" w:rsidP="002D3BFE">
      <w:pPr>
        <w:spacing w:line="288" w:lineRule="auto"/>
        <w:jc w:val="both"/>
        <w:rPr>
          <w:rFonts w:asciiTheme="minorHAnsi" w:hAnsiTheme="minorHAnsi" w:cstheme="minorHAnsi"/>
          <w:szCs w:val="24"/>
        </w:rPr>
      </w:pPr>
    </w:p>
    <w:p w14:paraId="2DF6CE3D" w14:textId="3E36230E" w:rsidR="00093E92" w:rsidRPr="003A6AE0" w:rsidRDefault="005D62FF" w:rsidP="002D3BFE">
      <w:pPr>
        <w:spacing w:line="288" w:lineRule="auto"/>
        <w:jc w:val="both"/>
        <w:rPr>
          <w:rFonts w:asciiTheme="minorHAnsi" w:hAnsiTheme="minorHAnsi" w:cstheme="minorHAnsi"/>
          <w:szCs w:val="24"/>
        </w:rPr>
      </w:pPr>
      <w:r w:rsidRPr="003A6AE0">
        <w:rPr>
          <w:rFonts w:asciiTheme="minorHAnsi" w:hAnsiTheme="minorHAnsi" w:cstheme="minorHAnsi"/>
          <w:szCs w:val="24"/>
        </w:rPr>
        <w:t xml:space="preserve">La intervención </w:t>
      </w:r>
      <w:r w:rsidR="00093E92" w:rsidRPr="003A6AE0">
        <w:rPr>
          <w:rFonts w:asciiTheme="minorHAnsi" w:hAnsiTheme="minorHAnsi" w:cstheme="minorHAnsi"/>
          <w:szCs w:val="24"/>
        </w:rPr>
        <w:t xml:space="preserve">concluye manifestando que una política de cohesión fuerte se justifica mediante una </w:t>
      </w:r>
      <w:r w:rsidR="00FA749A" w:rsidRPr="003A6AE0">
        <w:rPr>
          <w:rFonts w:asciiTheme="minorHAnsi" w:hAnsiTheme="minorHAnsi" w:cstheme="minorHAnsi"/>
          <w:szCs w:val="24"/>
        </w:rPr>
        <w:t xml:space="preserve">adecuada </w:t>
      </w:r>
      <w:r w:rsidR="00093E92" w:rsidRPr="003A6AE0">
        <w:rPr>
          <w:rFonts w:asciiTheme="minorHAnsi" w:hAnsiTheme="minorHAnsi" w:cstheme="minorHAnsi"/>
          <w:szCs w:val="24"/>
        </w:rPr>
        <w:t>ejecución de los programas actuales</w:t>
      </w:r>
      <w:r w:rsidR="00FA749A" w:rsidRPr="003A6AE0">
        <w:rPr>
          <w:rFonts w:asciiTheme="minorHAnsi" w:hAnsiTheme="minorHAnsi" w:cstheme="minorHAnsi"/>
          <w:szCs w:val="24"/>
        </w:rPr>
        <w:t>,</w:t>
      </w:r>
      <w:r w:rsidR="00093E92" w:rsidRPr="003A6AE0">
        <w:rPr>
          <w:rFonts w:asciiTheme="minorHAnsi" w:hAnsiTheme="minorHAnsi" w:cstheme="minorHAnsi"/>
          <w:szCs w:val="24"/>
        </w:rPr>
        <w:t xml:space="preserve"> y recuerda que se debe acelerar </w:t>
      </w:r>
      <w:r w:rsidR="00FA749A" w:rsidRPr="003A6AE0">
        <w:rPr>
          <w:rFonts w:asciiTheme="minorHAnsi" w:hAnsiTheme="minorHAnsi" w:cstheme="minorHAnsi"/>
          <w:szCs w:val="24"/>
        </w:rPr>
        <w:t xml:space="preserve">el ritmo </w:t>
      </w:r>
      <w:r w:rsidR="00093E92" w:rsidRPr="003A6AE0">
        <w:rPr>
          <w:rFonts w:asciiTheme="minorHAnsi" w:hAnsiTheme="minorHAnsi" w:cstheme="minorHAnsi"/>
          <w:szCs w:val="24"/>
        </w:rPr>
        <w:t>en los próximos meses</w:t>
      </w:r>
      <w:r w:rsidR="00FA749A" w:rsidRPr="003A6AE0">
        <w:rPr>
          <w:rFonts w:asciiTheme="minorHAnsi" w:hAnsiTheme="minorHAnsi" w:cstheme="minorHAnsi"/>
          <w:szCs w:val="24"/>
        </w:rPr>
        <w:t xml:space="preserve"> y </w:t>
      </w:r>
      <w:r w:rsidRPr="003A6AE0">
        <w:rPr>
          <w:rFonts w:asciiTheme="minorHAnsi" w:hAnsiTheme="minorHAnsi" w:cstheme="minorHAnsi"/>
          <w:szCs w:val="24"/>
        </w:rPr>
        <w:t xml:space="preserve">que </w:t>
      </w:r>
      <w:r w:rsidR="00FA749A" w:rsidRPr="003A6AE0">
        <w:rPr>
          <w:rFonts w:asciiTheme="minorHAnsi" w:hAnsiTheme="minorHAnsi" w:cstheme="minorHAnsi"/>
          <w:szCs w:val="24"/>
        </w:rPr>
        <w:t xml:space="preserve">se pueden adelantar </w:t>
      </w:r>
      <w:r w:rsidR="00507526" w:rsidRPr="003A6AE0">
        <w:rPr>
          <w:rFonts w:asciiTheme="minorHAnsi" w:hAnsiTheme="minorHAnsi" w:cstheme="minorHAnsi"/>
          <w:szCs w:val="24"/>
        </w:rPr>
        <w:t>los</w:t>
      </w:r>
      <w:r w:rsidR="00FA749A" w:rsidRPr="003A6AE0">
        <w:rPr>
          <w:rFonts w:asciiTheme="minorHAnsi" w:hAnsiTheme="minorHAnsi" w:cstheme="minorHAnsi"/>
          <w:szCs w:val="24"/>
        </w:rPr>
        <w:t xml:space="preserve"> trabajos previos </w:t>
      </w:r>
      <w:r w:rsidRPr="003A6AE0">
        <w:rPr>
          <w:rFonts w:asciiTheme="minorHAnsi" w:hAnsiTheme="minorHAnsi" w:cstheme="minorHAnsi"/>
          <w:szCs w:val="24"/>
        </w:rPr>
        <w:t xml:space="preserve">para la próxima programación </w:t>
      </w:r>
      <w:r w:rsidR="00FA749A" w:rsidRPr="003A6AE0">
        <w:rPr>
          <w:rFonts w:asciiTheme="minorHAnsi" w:hAnsiTheme="minorHAnsi" w:cstheme="minorHAnsi"/>
          <w:szCs w:val="24"/>
        </w:rPr>
        <w:t xml:space="preserve">mientras las negociaciones siguen su curso. </w:t>
      </w:r>
      <w:r w:rsidR="00093E92" w:rsidRPr="003A6AE0">
        <w:rPr>
          <w:rFonts w:asciiTheme="minorHAnsi" w:hAnsiTheme="minorHAnsi" w:cstheme="minorHAnsi"/>
          <w:szCs w:val="24"/>
        </w:rPr>
        <w:t xml:space="preserve">Además, añade que comparte la posición del Conselleiro </w:t>
      </w:r>
      <w:r w:rsidRPr="003A6AE0">
        <w:rPr>
          <w:rFonts w:asciiTheme="minorHAnsi" w:hAnsiTheme="minorHAnsi" w:cstheme="minorHAnsi"/>
          <w:szCs w:val="24"/>
        </w:rPr>
        <w:t xml:space="preserve">en relación con la necesidad de </w:t>
      </w:r>
      <w:r w:rsidR="00093E92" w:rsidRPr="003A6AE0">
        <w:rPr>
          <w:rFonts w:asciiTheme="minorHAnsi" w:hAnsiTheme="minorHAnsi" w:cstheme="minorHAnsi"/>
          <w:szCs w:val="24"/>
        </w:rPr>
        <w:t xml:space="preserve">que la </w:t>
      </w:r>
      <w:r w:rsidR="008C3076">
        <w:rPr>
          <w:rFonts w:asciiTheme="minorHAnsi" w:hAnsiTheme="minorHAnsi" w:cstheme="minorHAnsi"/>
          <w:szCs w:val="24"/>
        </w:rPr>
        <w:t xml:space="preserve">AG </w:t>
      </w:r>
      <w:r w:rsidR="00093E92" w:rsidRPr="003A6AE0">
        <w:rPr>
          <w:rFonts w:asciiTheme="minorHAnsi" w:hAnsiTheme="minorHAnsi" w:cstheme="minorHAnsi"/>
          <w:szCs w:val="24"/>
        </w:rPr>
        <w:t xml:space="preserve">proporcione información de las actuaciones </w:t>
      </w:r>
      <w:r w:rsidRPr="003A6AE0">
        <w:rPr>
          <w:rFonts w:asciiTheme="minorHAnsi" w:hAnsiTheme="minorHAnsi" w:cstheme="minorHAnsi"/>
          <w:szCs w:val="24"/>
        </w:rPr>
        <w:t>estatales, sectoriales o locales,</w:t>
      </w:r>
      <w:r w:rsidR="00093E92" w:rsidRPr="003A6AE0">
        <w:rPr>
          <w:rFonts w:asciiTheme="minorHAnsi" w:hAnsiTheme="minorHAnsi" w:cstheme="minorHAnsi"/>
          <w:szCs w:val="24"/>
        </w:rPr>
        <w:t xml:space="preserve"> en </w:t>
      </w:r>
      <w:r w:rsidR="00FA749A" w:rsidRPr="003A6AE0">
        <w:rPr>
          <w:rFonts w:asciiTheme="minorHAnsi" w:hAnsiTheme="minorHAnsi" w:cstheme="minorHAnsi"/>
          <w:szCs w:val="24"/>
        </w:rPr>
        <w:t>la</w:t>
      </w:r>
      <w:r w:rsidR="00093E92" w:rsidRPr="003A6AE0">
        <w:rPr>
          <w:rFonts w:asciiTheme="minorHAnsi" w:hAnsiTheme="minorHAnsi" w:cstheme="minorHAnsi"/>
          <w:szCs w:val="24"/>
        </w:rPr>
        <w:t xml:space="preserve"> comunidad autónoma</w:t>
      </w:r>
      <w:r w:rsidR="00FA749A" w:rsidRPr="003A6AE0">
        <w:rPr>
          <w:rFonts w:asciiTheme="minorHAnsi" w:hAnsiTheme="minorHAnsi" w:cstheme="minorHAnsi"/>
          <w:szCs w:val="24"/>
        </w:rPr>
        <w:t>.</w:t>
      </w:r>
    </w:p>
    <w:p w14:paraId="18E02CC7" w14:textId="77777777" w:rsidR="004B3468" w:rsidRPr="003A6AE0" w:rsidRDefault="004B3468" w:rsidP="00435787">
      <w:pPr>
        <w:spacing w:line="288" w:lineRule="auto"/>
        <w:jc w:val="both"/>
        <w:rPr>
          <w:rFonts w:asciiTheme="minorHAnsi" w:hAnsiTheme="minorHAnsi" w:cstheme="minorHAnsi"/>
          <w:szCs w:val="24"/>
        </w:rPr>
      </w:pPr>
    </w:p>
    <w:p w14:paraId="5F51EEFA" w14:textId="5847099A" w:rsidR="002E0958" w:rsidRPr="003A6AE0" w:rsidRDefault="003273ED" w:rsidP="002D3BFE">
      <w:pPr>
        <w:spacing w:line="288" w:lineRule="auto"/>
        <w:jc w:val="both"/>
        <w:rPr>
          <w:rFonts w:asciiTheme="minorHAnsi" w:hAnsiTheme="minorHAnsi" w:cstheme="minorHAnsi"/>
          <w:b/>
          <w:szCs w:val="24"/>
        </w:rPr>
      </w:pPr>
      <w:r w:rsidRPr="003A6AE0">
        <w:rPr>
          <w:rFonts w:asciiTheme="minorHAnsi" w:hAnsiTheme="minorHAnsi" w:cstheme="minorHAnsi"/>
          <w:b/>
          <w:szCs w:val="24"/>
        </w:rPr>
        <w:t>A</w:t>
      </w:r>
      <w:r w:rsidR="002E0958" w:rsidRPr="003A6AE0">
        <w:rPr>
          <w:rFonts w:asciiTheme="minorHAnsi" w:hAnsiTheme="minorHAnsi" w:cstheme="minorHAnsi"/>
          <w:b/>
          <w:szCs w:val="24"/>
        </w:rPr>
        <w:t xml:space="preserve">probación del acta de </w:t>
      </w:r>
      <w:r w:rsidR="008822F7" w:rsidRPr="003A6AE0">
        <w:rPr>
          <w:rFonts w:asciiTheme="minorHAnsi" w:hAnsiTheme="minorHAnsi" w:cstheme="minorHAnsi"/>
          <w:b/>
          <w:szCs w:val="24"/>
        </w:rPr>
        <w:t xml:space="preserve">la consulta </w:t>
      </w:r>
      <w:r w:rsidR="00AA6F19" w:rsidRPr="003A6AE0">
        <w:rPr>
          <w:rFonts w:asciiTheme="minorHAnsi" w:hAnsiTheme="minorHAnsi" w:cstheme="minorHAnsi"/>
          <w:b/>
          <w:szCs w:val="24"/>
        </w:rPr>
        <w:t xml:space="preserve">anterior </w:t>
      </w:r>
      <w:r w:rsidR="008822F7" w:rsidRPr="003A6AE0">
        <w:rPr>
          <w:rFonts w:asciiTheme="minorHAnsi" w:hAnsiTheme="minorHAnsi" w:cstheme="minorHAnsi"/>
          <w:b/>
          <w:szCs w:val="24"/>
        </w:rPr>
        <w:t xml:space="preserve">al </w:t>
      </w:r>
      <w:r w:rsidR="002E0958" w:rsidRPr="003A6AE0">
        <w:rPr>
          <w:rFonts w:asciiTheme="minorHAnsi" w:hAnsiTheme="minorHAnsi" w:cstheme="minorHAnsi"/>
          <w:b/>
          <w:szCs w:val="24"/>
        </w:rPr>
        <w:t xml:space="preserve">Comité de Seguimiento </w:t>
      </w:r>
      <w:r w:rsidR="008822F7" w:rsidRPr="003A6AE0">
        <w:rPr>
          <w:rFonts w:asciiTheme="minorHAnsi" w:hAnsiTheme="minorHAnsi" w:cstheme="minorHAnsi"/>
          <w:b/>
          <w:szCs w:val="24"/>
        </w:rPr>
        <w:t>iniciada por procedimiento escrito con fecha 1 de octubre de 2025</w:t>
      </w:r>
      <w:r w:rsidR="00E44FD6" w:rsidRPr="003A6AE0">
        <w:rPr>
          <w:rFonts w:asciiTheme="minorHAnsi" w:hAnsiTheme="minorHAnsi" w:cstheme="minorHAnsi"/>
          <w:b/>
          <w:szCs w:val="24"/>
        </w:rPr>
        <w:t>:</w:t>
      </w:r>
    </w:p>
    <w:p w14:paraId="1ADF25A7" w14:textId="77777777" w:rsidR="00A02AC7" w:rsidRPr="003A6AE0" w:rsidRDefault="00A02AC7" w:rsidP="002D3BFE">
      <w:pPr>
        <w:spacing w:line="288" w:lineRule="auto"/>
        <w:jc w:val="both"/>
        <w:rPr>
          <w:rFonts w:asciiTheme="minorHAnsi" w:hAnsiTheme="minorHAnsi" w:cstheme="minorHAnsi"/>
          <w:b/>
          <w:szCs w:val="24"/>
        </w:rPr>
      </w:pPr>
    </w:p>
    <w:p w14:paraId="019D3760" w14:textId="50237CF9" w:rsidR="00507526" w:rsidRPr="003A6AE0" w:rsidRDefault="00AA6F19" w:rsidP="00507526">
      <w:pPr>
        <w:spacing w:line="288" w:lineRule="auto"/>
        <w:jc w:val="both"/>
        <w:rPr>
          <w:rFonts w:asciiTheme="minorHAnsi" w:hAnsiTheme="minorHAnsi" w:cstheme="minorHAnsi"/>
          <w:szCs w:val="24"/>
        </w:rPr>
      </w:pPr>
      <w:r w:rsidRPr="003A6AE0">
        <w:rPr>
          <w:rFonts w:asciiTheme="minorHAnsi" w:hAnsiTheme="minorHAnsi" w:cstheme="minorHAnsi"/>
          <w:szCs w:val="24"/>
        </w:rPr>
        <w:t xml:space="preserve">La representante de la </w:t>
      </w:r>
      <w:r w:rsidR="006619F5">
        <w:rPr>
          <w:rFonts w:asciiTheme="minorHAnsi" w:hAnsiTheme="minorHAnsi" w:cstheme="minorHAnsi"/>
          <w:szCs w:val="24"/>
        </w:rPr>
        <w:t xml:space="preserve">AG </w:t>
      </w:r>
      <w:r w:rsidR="002E0958" w:rsidRPr="003A6AE0">
        <w:rPr>
          <w:rFonts w:asciiTheme="minorHAnsi" w:hAnsiTheme="minorHAnsi" w:cstheme="minorHAnsi"/>
          <w:szCs w:val="24"/>
        </w:rPr>
        <w:t xml:space="preserve">informa a los asistentes </w:t>
      </w:r>
      <w:r w:rsidR="003C5FC7" w:rsidRPr="003A6AE0">
        <w:rPr>
          <w:rFonts w:asciiTheme="minorHAnsi" w:hAnsiTheme="minorHAnsi" w:cstheme="minorHAnsi"/>
          <w:szCs w:val="24"/>
        </w:rPr>
        <w:t xml:space="preserve">de </w:t>
      </w:r>
      <w:r w:rsidR="003C7ABB" w:rsidRPr="003A6AE0">
        <w:rPr>
          <w:rFonts w:asciiTheme="minorHAnsi" w:hAnsiTheme="minorHAnsi" w:cstheme="minorHAnsi"/>
          <w:szCs w:val="24"/>
        </w:rPr>
        <w:t xml:space="preserve">los motivos y resultado de la reprogramación que se aprobó mediante consulta </w:t>
      </w:r>
      <w:r w:rsidR="00507526" w:rsidRPr="003A6AE0">
        <w:rPr>
          <w:rFonts w:asciiTheme="minorHAnsi" w:hAnsiTheme="minorHAnsi" w:cstheme="minorHAnsi"/>
          <w:szCs w:val="24"/>
        </w:rPr>
        <w:t xml:space="preserve">al Comité de seguimiento </w:t>
      </w:r>
      <w:r w:rsidR="008C3076">
        <w:rPr>
          <w:rFonts w:asciiTheme="minorHAnsi" w:hAnsiTheme="minorHAnsi" w:cstheme="minorHAnsi"/>
          <w:szCs w:val="24"/>
        </w:rPr>
        <w:t xml:space="preserve">iniciado </w:t>
      </w:r>
      <w:r w:rsidR="003C7ABB" w:rsidRPr="003A6AE0">
        <w:rPr>
          <w:rFonts w:asciiTheme="minorHAnsi" w:hAnsiTheme="minorHAnsi" w:cstheme="minorHAnsi"/>
          <w:szCs w:val="24"/>
        </w:rPr>
        <w:t>por procedimiento escrito con fecha 1 de octubre de 2025</w:t>
      </w:r>
      <w:r w:rsidR="002E0958" w:rsidRPr="003A6AE0">
        <w:rPr>
          <w:rFonts w:asciiTheme="minorHAnsi" w:hAnsiTheme="minorHAnsi" w:cstheme="minorHAnsi"/>
          <w:szCs w:val="24"/>
        </w:rPr>
        <w:t xml:space="preserve">. </w:t>
      </w:r>
      <w:r w:rsidR="00507526" w:rsidRPr="003A6AE0">
        <w:rPr>
          <w:rFonts w:asciiTheme="minorHAnsi" w:hAnsiTheme="minorHAnsi" w:cstheme="minorHAnsi"/>
          <w:szCs w:val="24"/>
        </w:rPr>
        <w:t xml:space="preserve">La aprobación por parte de los miembros del Comité de Seguimiento del informe propuesta de reprogramación, ante </w:t>
      </w:r>
      <w:r w:rsidR="00507526" w:rsidRPr="003A6AE0">
        <w:rPr>
          <w:rFonts w:asciiTheme="minorHAnsi" w:hAnsiTheme="minorHAnsi" w:cstheme="minorHAnsi"/>
          <w:szCs w:val="24"/>
        </w:rPr>
        <w:lastRenderedPageBreak/>
        <w:t xml:space="preserve">la necesidad de reorientar los fondos europeos hacia las nuevas prioridades estratégicas, recibió observaciones por parte de la Comisión Europea, en relación con la redacción y </w:t>
      </w:r>
      <w:r w:rsidR="008C3076">
        <w:rPr>
          <w:rFonts w:asciiTheme="minorHAnsi" w:hAnsiTheme="minorHAnsi" w:cstheme="minorHAnsi"/>
          <w:szCs w:val="24"/>
        </w:rPr>
        <w:t xml:space="preserve">el </w:t>
      </w:r>
      <w:r w:rsidR="00507526" w:rsidRPr="003A6AE0">
        <w:rPr>
          <w:rFonts w:asciiTheme="minorHAnsi" w:hAnsiTheme="minorHAnsi" w:cstheme="minorHAnsi"/>
          <w:szCs w:val="24"/>
        </w:rPr>
        <w:t>contenido del documento inicial que fueron tenidas en cuenta incorporando las modificaciones oportunas para corregir los errores en el informe propuesta</w:t>
      </w:r>
      <w:r w:rsidR="00507526" w:rsidRPr="00BB287E">
        <w:rPr>
          <w:rFonts w:asciiTheme="minorHAnsi" w:hAnsiTheme="minorHAnsi" w:cstheme="minorHAnsi"/>
          <w:sz w:val="22"/>
          <w:szCs w:val="22"/>
        </w:rPr>
        <w:t xml:space="preserve">. </w:t>
      </w:r>
      <w:r w:rsidR="00507526" w:rsidRPr="003A6AE0">
        <w:rPr>
          <w:rFonts w:asciiTheme="minorHAnsi" w:hAnsiTheme="minorHAnsi" w:cstheme="minorHAnsi"/>
          <w:szCs w:val="24"/>
        </w:rPr>
        <w:t xml:space="preserve">Finalizado el plazo fijado en el Reglamento Interno de 5 días hábiles para el procedimiento escrito exprés, quedó aprobado. </w:t>
      </w:r>
      <w:r w:rsidRPr="003A6AE0">
        <w:rPr>
          <w:rFonts w:asciiTheme="minorHAnsi" w:hAnsiTheme="minorHAnsi" w:cstheme="minorHAnsi"/>
          <w:szCs w:val="24"/>
        </w:rPr>
        <w:t>Esta reprogramación</w:t>
      </w:r>
      <w:r w:rsidR="00507526" w:rsidRPr="003A6AE0">
        <w:rPr>
          <w:rFonts w:asciiTheme="minorHAnsi" w:hAnsiTheme="minorHAnsi" w:cstheme="minorHAnsi"/>
          <w:szCs w:val="24"/>
        </w:rPr>
        <w:t xml:space="preserve"> ha supuesto la reasignación de más del 10% de financiación a las nuevas prioridades estratégicas y fue aprobada por la Comisión mediante la decisión de fecha 15 de diciembre de 2025.</w:t>
      </w:r>
    </w:p>
    <w:p w14:paraId="65A3638F" w14:textId="77777777" w:rsidR="007F56FC" w:rsidRPr="003A6AE0" w:rsidRDefault="007F56FC" w:rsidP="00507526">
      <w:pPr>
        <w:spacing w:line="288" w:lineRule="auto"/>
        <w:jc w:val="both"/>
        <w:rPr>
          <w:rFonts w:asciiTheme="minorHAnsi" w:hAnsiTheme="minorHAnsi" w:cstheme="minorHAnsi"/>
          <w:szCs w:val="24"/>
        </w:rPr>
      </w:pPr>
    </w:p>
    <w:p w14:paraId="0761FD59" w14:textId="5F85A09B" w:rsidR="00507526" w:rsidRPr="00434FAE" w:rsidRDefault="00434FAE" w:rsidP="00507526">
      <w:pPr>
        <w:spacing w:line="288" w:lineRule="auto"/>
        <w:jc w:val="both"/>
        <w:rPr>
          <w:rFonts w:asciiTheme="minorHAnsi" w:hAnsiTheme="minorHAnsi" w:cstheme="minorHAnsi"/>
          <w:szCs w:val="24"/>
        </w:rPr>
      </w:pPr>
      <w:r>
        <w:rPr>
          <w:rFonts w:asciiTheme="minorHAnsi" w:hAnsiTheme="minorHAnsi" w:cstheme="minorHAnsi"/>
          <w:szCs w:val="24"/>
        </w:rPr>
        <w:t>E</w:t>
      </w:r>
      <w:r w:rsidR="00507526" w:rsidRPr="003A6AE0">
        <w:rPr>
          <w:rFonts w:asciiTheme="minorHAnsi" w:hAnsiTheme="minorHAnsi" w:cstheme="minorHAnsi"/>
          <w:szCs w:val="24"/>
        </w:rPr>
        <w:t xml:space="preserve">l </w:t>
      </w:r>
      <w:r w:rsidR="00507526" w:rsidRPr="00434FAE">
        <w:rPr>
          <w:rFonts w:asciiTheme="minorHAnsi" w:hAnsiTheme="minorHAnsi" w:cstheme="minorHAnsi"/>
          <w:b/>
          <w:bCs/>
          <w:szCs w:val="24"/>
        </w:rPr>
        <w:t>acta de la consulta anterior</w:t>
      </w:r>
      <w:r w:rsidR="00507526" w:rsidRPr="003A6AE0">
        <w:rPr>
          <w:rFonts w:asciiTheme="minorHAnsi" w:hAnsiTheme="minorHAnsi" w:cstheme="minorHAnsi"/>
          <w:b/>
          <w:bCs/>
          <w:szCs w:val="24"/>
        </w:rPr>
        <w:t xml:space="preserve"> </w:t>
      </w:r>
      <w:r w:rsidR="006970BF" w:rsidRPr="00D20A0B">
        <w:rPr>
          <w:rFonts w:asciiTheme="minorHAnsi" w:hAnsiTheme="minorHAnsi" w:cstheme="minorHAnsi"/>
          <w:b/>
          <w:bCs/>
          <w:szCs w:val="24"/>
        </w:rPr>
        <w:t>al Comité de seguimiento</w:t>
      </w:r>
      <w:r w:rsidR="00D20A0B">
        <w:rPr>
          <w:rFonts w:asciiTheme="minorHAnsi" w:hAnsiTheme="minorHAnsi" w:cstheme="minorHAnsi"/>
          <w:b/>
          <w:bCs/>
          <w:szCs w:val="24"/>
        </w:rPr>
        <w:t>,</w:t>
      </w:r>
      <w:r w:rsidR="006970BF" w:rsidRPr="003A6AE0">
        <w:rPr>
          <w:rFonts w:asciiTheme="minorHAnsi" w:hAnsiTheme="minorHAnsi" w:cstheme="minorHAnsi"/>
          <w:szCs w:val="24"/>
        </w:rPr>
        <w:t xml:space="preserve"> </w:t>
      </w:r>
      <w:r w:rsidR="00507526" w:rsidRPr="003A6AE0">
        <w:rPr>
          <w:rFonts w:asciiTheme="minorHAnsi" w:hAnsiTheme="minorHAnsi" w:cstheme="minorHAnsi"/>
          <w:szCs w:val="24"/>
        </w:rPr>
        <w:t>por procedimiento escrito</w:t>
      </w:r>
      <w:r w:rsidR="00D20A0B">
        <w:rPr>
          <w:rFonts w:asciiTheme="minorHAnsi" w:hAnsiTheme="minorHAnsi" w:cstheme="minorHAnsi"/>
          <w:szCs w:val="24"/>
        </w:rPr>
        <w:t xml:space="preserve"> exprés</w:t>
      </w:r>
      <w:r w:rsidR="00507526" w:rsidRPr="003A6AE0">
        <w:rPr>
          <w:rFonts w:asciiTheme="minorHAnsi" w:hAnsiTheme="minorHAnsi" w:cstheme="minorHAnsi"/>
          <w:szCs w:val="24"/>
        </w:rPr>
        <w:t xml:space="preserve"> </w:t>
      </w:r>
      <w:r w:rsidR="006970BF">
        <w:rPr>
          <w:rFonts w:asciiTheme="minorHAnsi" w:hAnsiTheme="minorHAnsi" w:cstheme="minorHAnsi"/>
          <w:szCs w:val="24"/>
        </w:rPr>
        <w:t>iniciado con</w:t>
      </w:r>
      <w:r w:rsidR="00507526" w:rsidRPr="003A6AE0">
        <w:rPr>
          <w:rFonts w:asciiTheme="minorHAnsi" w:hAnsiTheme="minorHAnsi" w:cstheme="minorHAnsi"/>
          <w:szCs w:val="24"/>
        </w:rPr>
        <w:t xml:space="preserve"> fecha 1 de octubre de 2025</w:t>
      </w:r>
      <w:r w:rsidR="00D20A0B">
        <w:rPr>
          <w:rFonts w:asciiTheme="minorHAnsi" w:hAnsiTheme="minorHAnsi" w:cstheme="minorHAnsi"/>
          <w:szCs w:val="24"/>
        </w:rPr>
        <w:t>,</w:t>
      </w:r>
      <w:r w:rsidR="00507526" w:rsidRPr="003A6AE0">
        <w:rPr>
          <w:rFonts w:asciiTheme="minorHAnsi" w:hAnsiTheme="minorHAnsi" w:cstheme="minorHAnsi"/>
          <w:szCs w:val="24"/>
        </w:rPr>
        <w:t xml:space="preserve"> queda</w:t>
      </w:r>
      <w:r w:rsidR="00507526" w:rsidRPr="003A6AE0">
        <w:rPr>
          <w:rFonts w:asciiTheme="minorHAnsi" w:hAnsiTheme="minorHAnsi" w:cstheme="minorHAnsi"/>
          <w:b/>
          <w:bCs/>
          <w:szCs w:val="24"/>
        </w:rPr>
        <w:t xml:space="preserve"> </w:t>
      </w:r>
      <w:r w:rsidR="00507526" w:rsidRPr="00434FAE">
        <w:rPr>
          <w:rFonts w:asciiTheme="minorHAnsi" w:hAnsiTheme="minorHAnsi" w:cstheme="minorHAnsi"/>
          <w:b/>
          <w:bCs/>
          <w:szCs w:val="24"/>
        </w:rPr>
        <w:t>aprobada por unanimidad</w:t>
      </w:r>
      <w:r w:rsidR="00507526" w:rsidRPr="00434FAE">
        <w:rPr>
          <w:rFonts w:asciiTheme="minorHAnsi" w:hAnsiTheme="minorHAnsi" w:cstheme="minorHAnsi"/>
          <w:szCs w:val="24"/>
        </w:rPr>
        <w:t>.</w:t>
      </w:r>
    </w:p>
    <w:p w14:paraId="3970E000" w14:textId="77777777" w:rsidR="007F56FC" w:rsidRPr="003A6AE0" w:rsidRDefault="007F56FC" w:rsidP="002D3BFE">
      <w:pPr>
        <w:spacing w:line="288" w:lineRule="auto"/>
        <w:jc w:val="both"/>
        <w:rPr>
          <w:rFonts w:asciiTheme="minorHAnsi" w:hAnsiTheme="minorHAnsi" w:cstheme="minorHAnsi"/>
          <w:szCs w:val="24"/>
        </w:rPr>
      </w:pPr>
    </w:p>
    <w:p w14:paraId="0434B1B9" w14:textId="2883A098" w:rsidR="002E0958" w:rsidRPr="006970BF" w:rsidRDefault="004B3468" w:rsidP="004B3468">
      <w:pPr>
        <w:jc w:val="both"/>
        <w:rPr>
          <w:rFonts w:cs="Arial"/>
          <w:b/>
          <w:szCs w:val="24"/>
        </w:rPr>
      </w:pPr>
      <w:r w:rsidRPr="006970BF">
        <w:rPr>
          <w:rFonts w:cs="Arial"/>
          <w:b/>
          <w:szCs w:val="24"/>
        </w:rPr>
        <w:t xml:space="preserve">2. </w:t>
      </w:r>
      <w:r w:rsidR="002E0958" w:rsidRPr="006970BF">
        <w:rPr>
          <w:rFonts w:cs="Arial"/>
          <w:b/>
          <w:szCs w:val="24"/>
        </w:rPr>
        <w:t>A</w:t>
      </w:r>
      <w:r w:rsidR="0091377E" w:rsidRPr="006970BF">
        <w:rPr>
          <w:rFonts w:cs="Arial"/>
          <w:b/>
          <w:szCs w:val="24"/>
        </w:rPr>
        <w:t xml:space="preserve">vances en la ejecución del </w:t>
      </w:r>
      <w:r w:rsidR="006970BF">
        <w:rPr>
          <w:rFonts w:cs="Arial"/>
          <w:b/>
          <w:szCs w:val="24"/>
        </w:rPr>
        <w:t>P</w:t>
      </w:r>
      <w:r w:rsidR="0091377E" w:rsidRPr="006970BF">
        <w:rPr>
          <w:rFonts w:cs="Arial"/>
          <w:b/>
          <w:szCs w:val="24"/>
        </w:rPr>
        <w:t xml:space="preserve">rograma </w:t>
      </w:r>
    </w:p>
    <w:p w14:paraId="7411151F" w14:textId="77777777" w:rsidR="00BB287E" w:rsidRPr="003A6AE0" w:rsidRDefault="00BB287E" w:rsidP="004B3468">
      <w:pPr>
        <w:jc w:val="both"/>
        <w:rPr>
          <w:rFonts w:asciiTheme="minorHAnsi" w:hAnsiTheme="minorHAnsi" w:cstheme="minorHAnsi"/>
          <w:b/>
          <w:szCs w:val="24"/>
        </w:rPr>
      </w:pPr>
    </w:p>
    <w:p w14:paraId="758C734E" w14:textId="1331D98C" w:rsidR="00BB287E" w:rsidRPr="003A6AE0" w:rsidRDefault="003A6AE0" w:rsidP="00BB287E">
      <w:pPr>
        <w:spacing w:line="288" w:lineRule="auto"/>
        <w:jc w:val="both"/>
        <w:rPr>
          <w:rFonts w:asciiTheme="minorHAnsi" w:hAnsiTheme="minorHAnsi" w:cstheme="minorHAnsi"/>
          <w:szCs w:val="24"/>
        </w:rPr>
      </w:pPr>
      <w:r w:rsidRPr="003A6AE0">
        <w:rPr>
          <w:rFonts w:asciiTheme="minorHAnsi" w:hAnsiTheme="minorHAnsi" w:cstheme="minorHAnsi"/>
          <w:szCs w:val="24"/>
        </w:rPr>
        <w:t xml:space="preserve">En primer lugar, la representante de la </w:t>
      </w:r>
      <w:r w:rsidR="00323B07">
        <w:rPr>
          <w:rFonts w:asciiTheme="minorHAnsi" w:hAnsiTheme="minorHAnsi" w:cstheme="minorHAnsi"/>
          <w:szCs w:val="24"/>
        </w:rPr>
        <w:t>AG</w:t>
      </w:r>
      <w:r w:rsidRPr="003A6AE0">
        <w:rPr>
          <w:rFonts w:asciiTheme="minorHAnsi" w:hAnsiTheme="minorHAnsi" w:cstheme="minorHAnsi"/>
          <w:szCs w:val="24"/>
        </w:rPr>
        <w:t xml:space="preserve"> informa de que la reprogramación aprobada antes de finalizar el año 2025 ha servido para que el programa reciba prefinanciación, que facilita el cumplimiento de la </w:t>
      </w:r>
      <w:r w:rsidR="008C3076">
        <w:rPr>
          <w:rFonts w:asciiTheme="minorHAnsi" w:hAnsiTheme="minorHAnsi" w:cstheme="minorHAnsi"/>
          <w:szCs w:val="24"/>
        </w:rPr>
        <w:t>N</w:t>
      </w:r>
      <w:r w:rsidRPr="003A6AE0">
        <w:rPr>
          <w:rFonts w:asciiTheme="minorHAnsi" w:hAnsiTheme="minorHAnsi" w:cstheme="minorHAnsi"/>
          <w:szCs w:val="24"/>
        </w:rPr>
        <w:t>+3 en las anualidades 2025 y 2026, y el aumento en el periodo de elegibilidad del programa hasta 31 de diciembre de 2030. De esta manera, señala que la ejecución obtiene ventajas en los plazos, pero que también se retrasa el periodo de programación hasta la presentación de las cuentas en febrero de 2032, lo que supone el solapamiento con el siguiente periodo.</w:t>
      </w:r>
    </w:p>
    <w:p w14:paraId="18AC13DB" w14:textId="77777777" w:rsidR="004B3468" w:rsidRDefault="004B3468" w:rsidP="004B3468">
      <w:pPr>
        <w:jc w:val="both"/>
        <w:rPr>
          <w:rFonts w:asciiTheme="minorHAnsi" w:hAnsiTheme="minorHAnsi" w:cstheme="minorHAnsi"/>
          <w:b/>
          <w:szCs w:val="24"/>
        </w:rPr>
      </w:pPr>
    </w:p>
    <w:p w14:paraId="2E86FB43" w14:textId="5B92965D" w:rsidR="00434FAE" w:rsidRDefault="006970BF" w:rsidP="006970BF">
      <w:pPr>
        <w:spacing w:line="288" w:lineRule="auto"/>
        <w:jc w:val="both"/>
        <w:rPr>
          <w:rFonts w:asciiTheme="minorHAnsi" w:hAnsiTheme="minorHAnsi" w:cstheme="minorHAnsi"/>
        </w:rPr>
      </w:pPr>
      <w:r>
        <w:rPr>
          <w:rFonts w:asciiTheme="minorHAnsi" w:hAnsiTheme="minorHAnsi" w:cstheme="minorHAnsi"/>
          <w:szCs w:val="24"/>
        </w:rPr>
        <w:t xml:space="preserve">Los </w:t>
      </w:r>
      <w:r w:rsidRPr="006970BF">
        <w:rPr>
          <w:rFonts w:asciiTheme="minorHAnsi" w:hAnsiTheme="minorHAnsi" w:cstheme="minorHAnsi"/>
          <w:szCs w:val="24"/>
        </w:rPr>
        <w:t>avances en la ejecución del programa se detalla</w:t>
      </w:r>
      <w:r w:rsidR="0084639D">
        <w:rPr>
          <w:rFonts w:asciiTheme="minorHAnsi" w:hAnsiTheme="minorHAnsi" w:cstheme="minorHAnsi"/>
          <w:szCs w:val="24"/>
        </w:rPr>
        <w:t>n</w:t>
      </w:r>
      <w:r w:rsidRPr="006970BF">
        <w:rPr>
          <w:rFonts w:asciiTheme="minorHAnsi" w:hAnsiTheme="minorHAnsi" w:cstheme="minorHAnsi"/>
          <w:szCs w:val="24"/>
        </w:rPr>
        <w:t xml:space="preserve"> por el </w:t>
      </w:r>
      <w:r w:rsidR="00323B07">
        <w:rPr>
          <w:rFonts w:asciiTheme="minorHAnsi" w:hAnsiTheme="minorHAnsi" w:cstheme="minorHAnsi"/>
          <w:szCs w:val="24"/>
        </w:rPr>
        <w:t>OI</w:t>
      </w:r>
      <w:r w:rsidRPr="006970BF">
        <w:rPr>
          <w:rFonts w:asciiTheme="minorHAnsi" w:hAnsiTheme="minorHAnsi" w:cstheme="minorHAnsi"/>
          <w:szCs w:val="24"/>
        </w:rPr>
        <w:t xml:space="preserve"> con la intervención</w:t>
      </w:r>
      <w:r>
        <w:rPr>
          <w:rFonts w:asciiTheme="minorHAnsi" w:hAnsiTheme="minorHAnsi" w:cstheme="minorHAnsi"/>
        </w:rPr>
        <w:t xml:space="preserve"> de Cruz Enjo Mallou, s</w:t>
      </w:r>
      <w:r w:rsidRPr="001A7123">
        <w:rPr>
          <w:rFonts w:asciiTheme="minorHAnsi" w:hAnsiTheme="minorHAnsi" w:cstheme="minorHAnsi"/>
        </w:rPr>
        <w:t xml:space="preserve">ubdirectora </w:t>
      </w:r>
      <w:r>
        <w:rPr>
          <w:rFonts w:asciiTheme="minorHAnsi" w:hAnsiTheme="minorHAnsi" w:cstheme="minorHAnsi"/>
        </w:rPr>
        <w:t>g</w:t>
      </w:r>
      <w:r w:rsidRPr="001A7123">
        <w:rPr>
          <w:rFonts w:asciiTheme="minorHAnsi" w:hAnsiTheme="minorHAnsi" w:cstheme="minorHAnsi"/>
        </w:rPr>
        <w:t xml:space="preserve">eneral de Gestión del FEDER </w:t>
      </w:r>
      <w:r>
        <w:rPr>
          <w:rFonts w:asciiTheme="minorHAnsi" w:hAnsiTheme="minorHAnsi" w:cstheme="minorHAnsi"/>
        </w:rPr>
        <w:t>de</w:t>
      </w:r>
      <w:r w:rsidRPr="007D3F74">
        <w:rPr>
          <w:rFonts w:asciiTheme="minorHAnsi" w:hAnsiTheme="minorHAnsi" w:cstheme="minorHAnsi"/>
        </w:rPr>
        <w:t xml:space="preserve"> la Dirección General d</w:t>
      </w:r>
      <w:r>
        <w:rPr>
          <w:rFonts w:asciiTheme="minorHAnsi" w:hAnsiTheme="minorHAnsi" w:cstheme="minorHAnsi"/>
        </w:rPr>
        <w:t>e</w:t>
      </w:r>
      <w:r w:rsidRPr="007D3F74">
        <w:rPr>
          <w:rFonts w:asciiTheme="minorHAnsi" w:hAnsiTheme="minorHAnsi" w:cstheme="minorHAnsi"/>
        </w:rPr>
        <w:t xml:space="preserve"> Cohesión y Fondos Europeos </w:t>
      </w:r>
      <w:r w:rsidR="005C2D08">
        <w:rPr>
          <w:rFonts w:asciiTheme="minorHAnsi" w:hAnsiTheme="minorHAnsi" w:cstheme="minorHAnsi"/>
        </w:rPr>
        <w:t>de</w:t>
      </w:r>
      <w:r w:rsidRPr="007D3F74">
        <w:rPr>
          <w:rFonts w:asciiTheme="minorHAnsi" w:hAnsiTheme="minorHAnsi" w:cstheme="minorHAnsi"/>
        </w:rPr>
        <w:t xml:space="preserve"> la Xunta de Galicia</w:t>
      </w:r>
      <w:r>
        <w:rPr>
          <w:rFonts w:asciiTheme="minorHAnsi" w:hAnsiTheme="minorHAnsi" w:cstheme="minorHAnsi"/>
        </w:rPr>
        <w:t xml:space="preserve">, apoyándose en una presentación. </w:t>
      </w:r>
    </w:p>
    <w:p w14:paraId="7B892157" w14:textId="77777777" w:rsidR="00434FAE" w:rsidRDefault="00434FAE" w:rsidP="006970BF">
      <w:pPr>
        <w:spacing w:line="288" w:lineRule="auto"/>
        <w:jc w:val="both"/>
        <w:rPr>
          <w:rFonts w:asciiTheme="minorHAnsi" w:hAnsiTheme="minorHAnsi" w:cstheme="minorHAnsi"/>
        </w:rPr>
      </w:pPr>
    </w:p>
    <w:p w14:paraId="28F9C7D0" w14:textId="7E03DCA0" w:rsidR="00434FAE" w:rsidRDefault="00434FAE" w:rsidP="006970BF">
      <w:pPr>
        <w:spacing w:line="288" w:lineRule="auto"/>
        <w:jc w:val="both"/>
        <w:rPr>
          <w:rFonts w:asciiTheme="minorHAnsi" w:hAnsiTheme="minorHAnsi" w:cstheme="minorHAnsi"/>
        </w:rPr>
      </w:pPr>
      <w:r>
        <w:rPr>
          <w:rFonts w:asciiTheme="minorHAnsi" w:hAnsiTheme="minorHAnsi" w:cstheme="minorHAnsi"/>
        </w:rPr>
        <w:t xml:space="preserve">Inicia su intervención confirmando </w:t>
      </w:r>
      <w:r w:rsidR="00DC32DE">
        <w:rPr>
          <w:rFonts w:asciiTheme="minorHAnsi" w:hAnsiTheme="minorHAnsi" w:cstheme="minorHAnsi"/>
        </w:rPr>
        <w:t xml:space="preserve">los comentarios previos </w:t>
      </w:r>
      <w:r>
        <w:rPr>
          <w:rFonts w:asciiTheme="minorHAnsi" w:hAnsiTheme="minorHAnsi" w:cstheme="minorHAnsi"/>
        </w:rPr>
        <w:t xml:space="preserve">en relación con el buen ritmo en la ejecución del programa y recalca que, junto la gestión del programa en el periodo de programación actual 2021.2027, están trabajando en el cierre del anterior periodo 2014.2020 y en la preparación del futuro </w:t>
      </w:r>
      <w:r w:rsidR="00DC32DE">
        <w:rPr>
          <w:rFonts w:asciiTheme="minorHAnsi" w:hAnsiTheme="minorHAnsi" w:cstheme="minorHAnsi"/>
        </w:rPr>
        <w:t>periodo 2028.2034.</w:t>
      </w:r>
      <w:r w:rsidR="00DC32DE" w:rsidRPr="00DC32DE">
        <w:rPr>
          <w:rFonts w:asciiTheme="minorHAnsi" w:hAnsiTheme="minorHAnsi" w:cstheme="minorHAnsi"/>
        </w:rPr>
        <w:t xml:space="preserve"> </w:t>
      </w:r>
      <w:r w:rsidR="00DC32DE">
        <w:rPr>
          <w:rFonts w:asciiTheme="minorHAnsi" w:hAnsiTheme="minorHAnsi" w:cstheme="minorHAnsi"/>
        </w:rPr>
        <w:t>Asimismo, indica que también considera necesario describir los cambios en el programa derivados de la última reprogramación dado que fue consultada al Comité mediante procedimiento escrito</w:t>
      </w:r>
      <w:r w:rsidR="00CE4307">
        <w:rPr>
          <w:rFonts w:asciiTheme="minorHAnsi" w:hAnsiTheme="minorHAnsi" w:cstheme="minorHAnsi"/>
        </w:rPr>
        <w:t xml:space="preserve">. </w:t>
      </w:r>
    </w:p>
    <w:p w14:paraId="4B13CE11" w14:textId="77777777" w:rsidR="00434FAE" w:rsidRDefault="00434FAE" w:rsidP="006970BF">
      <w:pPr>
        <w:spacing w:line="288" w:lineRule="auto"/>
        <w:jc w:val="both"/>
        <w:rPr>
          <w:rFonts w:asciiTheme="minorHAnsi" w:hAnsiTheme="minorHAnsi" w:cstheme="minorHAnsi"/>
        </w:rPr>
      </w:pPr>
    </w:p>
    <w:p w14:paraId="107E437C" w14:textId="5D347676" w:rsidR="006970BF" w:rsidRDefault="00CE4307" w:rsidP="006970BF">
      <w:pPr>
        <w:spacing w:line="288" w:lineRule="auto"/>
        <w:jc w:val="both"/>
        <w:rPr>
          <w:rFonts w:asciiTheme="minorHAnsi" w:hAnsiTheme="minorHAnsi" w:cstheme="minorHAnsi"/>
        </w:rPr>
      </w:pPr>
      <w:r>
        <w:rPr>
          <w:rFonts w:asciiTheme="minorHAnsi" w:hAnsiTheme="minorHAnsi" w:cstheme="minorHAnsi"/>
        </w:rPr>
        <w:t xml:space="preserve">A continuación, se resume el contenido presentado en relación con los siguientes </w:t>
      </w:r>
      <w:r w:rsidR="008C3076">
        <w:rPr>
          <w:rFonts w:asciiTheme="minorHAnsi" w:hAnsiTheme="minorHAnsi" w:cstheme="minorHAnsi"/>
        </w:rPr>
        <w:t>apartados</w:t>
      </w:r>
      <w:r>
        <w:rPr>
          <w:rFonts w:asciiTheme="minorHAnsi" w:hAnsiTheme="minorHAnsi" w:cstheme="minorHAnsi"/>
        </w:rPr>
        <w:t xml:space="preserve">: </w:t>
      </w:r>
    </w:p>
    <w:p w14:paraId="570779BE" w14:textId="49CBDEEB" w:rsidR="007F56FC" w:rsidRPr="007F56FC" w:rsidRDefault="003273ED" w:rsidP="007F56FC">
      <w:pPr>
        <w:pStyle w:val="Prrafodelista"/>
        <w:numPr>
          <w:ilvl w:val="0"/>
          <w:numId w:val="7"/>
        </w:numPr>
        <w:spacing w:line="288" w:lineRule="auto"/>
        <w:jc w:val="both"/>
        <w:rPr>
          <w:rFonts w:asciiTheme="minorHAnsi" w:hAnsiTheme="minorHAnsi" w:cstheme="minorHAnsi"/>
          <w:b/>
        </w:rPr>
      </w:pPr>
      <w:r w:rsidRPr="007F56FC">
        <w:rPr>
          <w:rFonts w:asciiTheme="minorHAnsi" w:hAnsiTheme="minorHAnsi" w:cstheme="minorHAnsi"/>
          <w:b/>
        </w:rPr>
        <w:t>Avances en la selección y ejecución de operaciones</w:t>
      </w:r>
    </w:p>
    <w:p w14:paraId="42EECE89" w14:textId="5C5BA2A9" w:rsidR="007F56FC" w:rsidRPr="007F56FC" w:rsidRDefault="007F56FC" w:rsidP="007F56FC">
      <w:pPr>
        <w:pStyle w:val="Prrafodelista"/>
        <w:numPr>
          <w:ilvl w:val="0"/>
          <w:numId w:val="7"/>
        </w:numPr>
        <w:spacing w:line="288" w:lineRule="auto"/>
        <w:jc w:val="both"/>
        <w:rPr>
          <w:rFonts w:asciiTheme="minorHAnsi" w:hAnsiTheme="minorHAnsi" w:cstheme="minorHAnsi"/>
          <w:b/>
        </w:rPr>
      </w:pPr>
      <w:r w:rsidRPr="003273ED">
        <w:rPr>
          <w:rFonts w:asciiTheme="minorHAnsi" w:hAnsiTheme="minorHAnsi" w:cstheme="minorHAnsi"/>
          <w:b/>
        </w:rPr>
        <w:t>Avances en las operaciones de importancia estratégica</w:t>
      </w:r>
    </w:p>
    <w:p w14:paraId="25D58490" w14:textId="335FED6A" w:rsidR="007F56FC" w:rsidRPr="007F56FC" w:rsidRDefault="007F56FC" w:rsidP="007F56FC">
      <w:pPr>
        <w:pStyle w:val="Prrafodelista"/>
        <w:numPr>
          <w:ilvl w:val="0"/>
          <w:numId w:val="7"/>
        </w:numPr>
        <w:spacing w:line="288" w:lineRule="auto"/>
        <w:jc w:val="both"/>
        <w:rPr>
          <w:rFonts w:asciiTheme="minorHAnsi" w:hAnsiTheme="minorHAnsi" w:cstheme="minorHAnsi"/>
          <w:b/>
        </w:rPr>
      </w:pPr>
      <w:r w:rsidRPr="003273ED">
        <w:rPr>
          <w:rFonts w:asciiTheme="minorHAnsi" w:hAnsiTheme="minorHAnsi" w:cstheme="minorHAnsi"/>
          <w:b/>
        </w:rPr>
        <w:t xml:space="preserve">Previsiones de certificación en 2026 y cumplimiento de la regla </w:t>
      </w:r>
      <w:r w:rsidR="002A65E1">
        <w:rPr>
          <w:rFonts w:asciiTheme="minorHAnsi" w:hAnsiTheme="minorHAnsi" w:cstheme="minorHAnsi"/>
          <w:b/>
        </w:rPr>
        <w:t>N</w:t>
      </w:r>
      <w:r w:rsidRPr="003273ED">
        <w:rPr>
          <w:rFonts w:asciiTheme="minorHAnsi" w:hAnsiTheme="minorHAnsi" w:cstheme="minorHAnsi"/>
          <w:b/>
        </w:rPr>
        <w:t>+3</w:t>
      </w:r>
    </w:p>
    <w:p w14:paraId="00EAF826" w14:textId="2201F10D" w:rsidR="007F56FC" w:rsidRPr="004343E4" w:rsidRDefault="007F56FC" w:rsidP="007F56FC">
      <w:pPr>
        <w:pStyle w:val="Prrafodelista"/>
        <w:numPr>
          <w:ilvl w:val="0"/>
          <w:numId w:val="7"/>
        </w:numPr>
        <w:spacing w:line="288" w:lineRule="auto"/>
        <w:jc w:val="both"/>
        <w:rPr>
          <w:rFonts w:asciiTheme="minorHAnsi" w:hAnsiTheme="minorHAnsi" w:cstheme="minorHAnsi"/>
          <w:b/>
        </w:rPr>
      </w:pPr>
      <w:r w:rsidRPr="003273ED">
        <w:rPr>
          <w:rFonts w:asciiTheme="minorHAnsi" w:hAnsiTheme="minorHAnsi" w:cstheme="minorHAnsi"/>
          <w:b/>
        </w:rPr>
        <w:t>Cuestiones relativas a los instrumentos financieros</w:t>
      </w:r>
    </w:p>
    <w:p w14:paraId="44F7AE27" w14:textId="77777777" w:rsidR="007F56FC" w:rsidRPr="007F56FC" w:rsidRDefault="007F56FC" w:rsidP="007F56FC">
      <w:pPr>
        <w:spacing w:line="288" w:lineRule="auto"/>
        <w:jc w:val="both"/>
        <w:rPr>
          <w:rFonts w:cs="Arial"/>
          <w:b/>
        </w:rPr>
      </w:pPr>
    </w:p>
    <w:p w14:paraId="4CF3F36E" w14:textId="77D18E65" w:rsidR="005C2D08" w:rsidRDefault="00CE4307" w:rsidP="00DC32DE">
      <w:pPr>
        <w:spacing w:line="288" w:lineRule="auto"/>
        <w:jc w:val="both"/>
        <w:rPr>
          <w:rFonts w:asciiTheme="minorHAnsi" w:hAnsiTheme="minorHAnsi" w:cstheme="minorHAnsi"/>
        </w:rPr>
      </w:pPr>
      <w:r>
        <w:rPr>
          <w:rFonts w:asciiTheme="minorHAnsi" w:hAnsiTheme="minorHAnsi" w:cstheme="minorHAnsi"/>
        </w:rPr>
        <w:lastRenderedPageBreak/>
        <w:t xml:space="preserve">La selección asciende a </w:t>
      </w:r>
      <w:r w:rsidRPr="005C2D08">
        <w:rPr>
          <w:rFonts w:asciiTheme="minorHAnsi" w:hAnsiTheme="minorHAnsi" w:cstheme="minorHAnsi"/>
          <w:b/>
          <w:bCs/>
        </w:rPr>
        <w:t>2.875 operaciones</w:t>
      </w:r>
      <w:r w:rsidRPr="00CE4307">
        <w:rPr>
          <w:rFonts w:asciiTheme="minorHAnsi" w:hAnsiTheme="minorHAnsi" w:cstheme="minorHAnsi"/>
        </w:rPr>
        <w:t xml:space="preserve"> </w:t>
      </w:r>
      <w:r>
        <w:rPr>
          <w:rFonts w:asciiTheme="minorHAnsi" w:hAnsiTheme="minorHAnsi" w:cstheme="minorHAnsi"/>
        </w:rPr>
        <w:t xml:space="preserve">en este momento, que hace que puede que sea uno de los programas regionales </w:t>
      </w:r>
      <w:r w:rsidR="005C2D08">
        <w:rPr>
          <w:rFonts w:asciiTheme="minorHAnsi" w:hAnsiTheme="minorHAnsi" w:cstheme="minorHAnsi"/>
        </w:rPr>
        <w:t xml:space="preserve">que tenga </w:t>
      </w:r>
      <w:r>
        <w:rPr>
          <w:rFonts w:asciiTheme="minorHAnsi" w:hAnsiTheme="minorHAnsi" w:cstheme="minorHAnsi"/>
        </w:rPr>
        <w:t>mayor número de operaciones seleccionadas</w:t>
      </w:r>
      <w:r w:rsidR="005C2D08">
        <w:rPr>
          <w:rFonts w:asciiTheme="minorHAnsi" w:hAnsiTheme="minorHAnsi" w:cstheme="minorHAnsi"/>
        </w:rPr>
        <w:t xml:space="preserve">, y que corresponde a un </w:t>
      </w:r>
      <w:r w:rsidR="00F33456">
        <w:rPr>
          <w:rFonts w:asciiTheme="minorHAnsi" w:hAnsiTheme="minorHAnsi" w:cstheme="minorHAnsi"/>
        </w:rPr>
        <w:t xml:space="preserve">importe de </w:t>
      </w:r>
      <w:r w:rsidR="005C2D08" w:rsidRPr="00F33456">
        <w:rPr>
          <w:rFonts w:asciiTheme="minorHAnsi" w:hAnsiTheme="minorHAnsi" w:cstheme="minorHAnsi"/>
          <w:b/>
          <w:bCs/>
        </w:rPr>
        <w:t xml:space="preserve">coste subvencionable total de 1.046 millones </w:t>
      </w:r>
      <w:r w:rsidR="005C2D08" w:rsidRPr="00485EC4">
        <w:rPr>
          <w:rFonts w:asciiTheme="minorHAnsi" w:hAnsiTheme="minorHAnsi" w:cstheme="minorHAnsi"/>
          <w:b/>
          <w:bCs/>
        </w:rPr>
        <w:t>de euros</w:t>
      </w:r>
      <w:r w:rsidR="005C2D08" w:rsidRPr="00485EC4">
        <w:rPr>
          <w:rFonts w:asciiTheme="minorHAnsi" w:hAnsiTheme="minorHAnsi" w:cstheme="minorHAnsi"/>
        </w:rPr>
        <w:t xml:space="preserve"> </w:t>
      </w:r>
      <w:r w:rsidR="008C3076">
        <w:rPr>
          <w:rFonts w:asciiTheme="minorHAnsi" w:hAnsiTheme="minorHAnsi" w:cstheme="minorHAnsi"/>
        </w:rPr>
        <w:t xml:space="preserve">y </w:t>
      </w:r>
      <w:r w:rsidR="00C5106B">
        <w:rPr>
          <w:rFonts w:asciiTheme="minorHAnsi" w:hAnsiTheme="minorHAnsi" w:cstheme="minorHAnsi"/>
        </w:rPr>
        <w:t xml:space="preserve">cerca </w:t>
      </w:r>
      <w:r w:rsidR="008C3076">
        <w:rPr>
          <w:rFonts w:asciiTheme="minorHAnsi" w:hAnsiTheme="minorHAnsi" w:cstheme="minorHAnsi"/>
        </w:rPr>
        <w:t xml:space="preserve">al </w:t>
      </w:r>
      <w:r w:rsidR="00F33456" w:rsidRPr="00C5106B">
        <w:rPr>
          <w:rFonts w:asciiTheme="minorHAnsi" w:hAnsiTheme="minorHAnsi" w:cstheme="minorHAnsi"/>
        </w:rPr>
        <w:t xml:space="preserve">65% </w:t>
      </w:r>
      <w:r w:rsidR="005C2D08" w:rsidRPr="00C5106B">
        <w:rPr>
          <w:rFonts w:asciiTheme="minorHAnsi" w:hAnsiTheme="minorHAnsi" w:cstheme="minorHAnsi"/>
        </w:rPr>
        <w:t>del total</w:t>
      </w:r>
      <w:r w:rsidR="005C2D08" w:rsidRPr="00485EC4">
        <w:rPr>
          <w:rFonts w:asciiTheme="minorHAnsi" w:hAnsiTheme="minorHAnsi" w:cstheme="minorHAnsi"/>
          <w:b/>
          <w:bCs/>
        </w:rPr>
        <w:t xml:space="preserve"> </w:t>
      </w:r>
      <w:r w:rsidR="005C2D08">
        <w:rPr>
          <w:rFonts w:asciiTheme="minorHAnsi" w:hAnsiTheme="minorHAnsi" w:cstheme="minorHAnsi"/>
        </w:rPr>
        <w:t xml:space="preserve">programado. </w:t>
      </w:r>
    </w:p>
    <w:p w14:paraId="211D096E" w14:textId="4ADAF4F3" w:rsidR="00CE4307" w:rsidRDefault="005C2D08" w:rsidP="00DC32DE">
      <w:pPr>
        <w:spacing w:line="288" w:lineRule="auto"/>
        <w:jc w:val="both"/>
        <w:rPr>
          <w:rFonts w:asciiTheme="minorHAnsi" w:hAnsiTheme="minorHAnsi" w:cstheme="minorHAnsi"/>
        </w:rPr>
      </w:pPr>
      <w:r>
        <w:rPr>
          <w:rFonts w:asciiTheme="minorHAnsi" w:hAnsiTheme="minorHAnsi" w:cstheme="minorHAnsi"/>
        </w:rPr>
        <w:t xml:space="preserve"> </w:t>
      </w:r>
    </w:p>
    <w:p w14:paraId="168A71C0" w14:textId="25F731A9" w:rsidR="003273ED" w:rsidRDefault="00BC4A8D" w:rsidP="00DC32DE">
      <w:pPr>
        <w:spacing w:line="288" w:lineRule="auto"/>
        <w:jc w:val="both"/>
        <w:rPr>
          <w:rFonts w:asciiTheme="minorHAnsi" w:hAnsiTheme="minorHAnsi" w:cstheme="minorHAnsi"/>
        </w:rPr>
      </w:pPr>
      <w:r>
        <w:rPr>
          <w:rFonts w:asciiTheme="minorHAnsi" w:hAnsiTheme="minorHAnsi" w:cstheme="minorHAnsi"/>
        </w:rPr>
        <w:t xml:space="preserve">Las operaciones seleccionadas </w:t>
      </w:r>
      <w:r w:rsidR="00280D1E">
        <w:rPr>
          <w:rFonts w:asciiTheme="minorHAnsi" w:hAnsiTheme="minorHAnsi" w:cstheme="minorHAnsi"/>
        </w:rPr>
        <w:t>son parte de</w:t>
      </w:r>
      <w:r>
        <w:rPr>
          <w:rFonts w:asciiTheme="minorHAnsi" w:hAnsiTheme="minorHAnsi" w:cstheme="minorHAnsi"/>
        </w:rPr>
        <w:t xml:space="preserve"> los proyectos de </w:t>
      </w:r>
      <w:r w:rsidR="005C2D08">
        <w:rPr>
          <w:rFonts w:asciiTheme="minorHAnsi" w:hAnsiTheme="minorHAnsi" w:cstheme="minorHAnsi"/>
        </w:rPr>
        <w:t>60 convocatorias de ayudas en concurrencia competitiva</w:t>
      </w:r>
      <w:r>
        <w:rPr>
          <w:rFonts w:asciiTheme="minorHAnsi" w:hAnsiTheme="minorHAnsi" w:cstheme="minorHAnsi"/>
        </w:rPr>
        <w:t xml:space="preserve"> autorizadas</w:t>
      </w:r>
      <w:r w:rsidR="005C2D08">
        <w:rPr>
          <w:rFonts w:asciiTheme="minorHAnsi" w:hAnsiTheme="minorHAnsi" w:cstheme="minorHAnsi"/>
        </w:rPr>
        <w:t xml:space="preserve">, y </w:t>
      </w:r>
      <w:r>
        <w:rPr>
          <w:rFonts w:asciiTheme="minorHAnsi" w:hAnsiTheme="minorHAnsi" w:cstheme="minorHAnsi"/>
        </w:rPr>
        <w:t xml:space="preserve">a </w:t>
      </w:r>
      <w:r w:rsidR="005C2D08">
        <w:rPr>
          <w:rFonts w:asciiTheme="minorHAnsi" w:hAnsiTheme="minorHAnsi" w:cstheme="minorHAnsi"/>
        </w:rPr>
        <w:t xml:space="preserve">138 </w:t>
      </w:r>
      <w:r>
        <w:rPr>
          <w:rFonts w:asciiTheme="minorHAnsi" w:hAnsiTheme="minorHAnsi" w:cstheme="minorHAnsi"/>
        </w:rPr>
        <w:t xml:space="preserve">proyectos </w:t>
      </w:r>
      <w:r w:rsidR="005C2D08">
        <w:rPr>
          <w:rFonts w:asciiTheme="minorHAnsi" w:hAnsiTheme="minorHAnsi" w:cstheme="minorHAnsi"/>
        </w:rPr>
        <w:t xml:space="preserve">de ejecución directa. </w:t>
      </w:r>
      <w:r>
        <w:rPr>
          <w:rFonts w:asciiTheme="minorHAnsi" w:hAnsiTheme="minorHAnsi" w:cstheme="minorHAnsi"/>
        </w:rPr>
        <w:t>Las ayudas se han dirigido fundamentalmente a fomentar la inversión de las PYMES, pero también hay convocatorias destinadas a energías renovables, eficiencia energética, hidrógeno verde, etc. Las autorizaciones previas al compromiso suponen un coste subvencionable total de 1.300 millones de euros, de lo</w:t>
      </w:r>
      <w:r w:rsidR="00F33456">
        <w:rPr>
          <w:rFonts w:asciiTheme="minorHAnsi" w:hAnsiTheme="minorHAnsi" w:cstheme="minorHAnsi"/>
        </w:rPr>
        <w:t>s</w:t>
      </w:r>
      <w:r>
        <w:rPr>
          <w:rFonts w:asciiTheme="minorHAnsi" w:hAnsiTheme="minorHAnsi" w:cstheme="minorHAnsi"/>
        </w:rPr>
        <w:t xml:space="preserve"> que ya se han comprometido 355 millones de euros y se han realizado pagos por importe de 173 millones de euros. </w:t>
      </w:r>
      <w:r w:rsidR="00F33456">
        <w:rPr>
          <w:rFonts w:asciiTheme="minorHAnsi" w:hAnsiTheme="minorHAnsi" w:cstheme="minorHAnsi"/>
        </w:rPr>
        <w:t xml:space="preserve">Se considera que el ritmo en la ejecución y de los pagos se acelerará a partir de ahora, en la mitad del ciclo del desarrollo del programa. </w:t>
      </w:r>
    </w:p>
    <w:p w14:paraId="504FBF1D" w14:textId="77777777" w:rsidR="00F33456" w:rsidRDefault="00F33456" w:rsidP="00DC32DE">
      <w:pPr>
        <w:spacing w:line="288" w:lineRule="auto"/>
        <w:jc w:val="both"/>
        <w:rPr>
          <w:rFonts w:asciiTheme="minorHAnsi" w:hAnsiTheme="minorHAnsi" w:cstheme="minorHAnsi"/>
        </w:rPr>
      </w:pPr>
    </w:p>
    <w:p w14:paraId="6EF71F67" w14:textId="45276A71" w:rsidR="00485EC4" w:rsidRDefault="00280D1E" w:rsidP="00DC32DE">
      <w:pPr>
        <w:spacing w:line="288" w:lineRule="auto"/>
        <w:jc w:val="both"/>
        <w:rPr>
          <w:rFonts w:asciiTheme="minorHAnsi" w:hAnsiTheme="minorHAnsi" w:cstheme="minorHAnsi"/>
        </w:rPr>
      </w:pPr>
      <w:r>
        <w:rPr>
          <w:rFonts w:asciiTheme="minorHAnsi" w:hAnsiTheme="minorHAnsi" w:cstheme="minorHAnsi"/>
        </w:rPr>
        <w:t xml:space="preserve">En segundo lugar, se describe la </w:t>
      </w:r>
      <w:r w:rsidRPr="00923CA1">
        <w:rPr>
          <w:rFonts w:asciiTheme="minorHAnsi" w:hAnsiTheme="minorHAnsi" w:cstheme="minorHAnsi"/>
          <w:b/>
          <w:bCs/>
        </w:rPr>
        <w:t>estructura de programa y los cambios</w:t>
      </w:r>
      <w:r>
        <w:rPr>
          <w:rFonts w:asciiTheme="minorHAnsi" w:hAnsiTheme="minorHAnsi" w:cstheme="minorHAnsi"/>
        </w:rPr>
        <w:t xml:space="preserve"> derivados de la última reprogramación con la introducción de los siguientes </w:t>
      </w:r>
      <w:r w:rsidRPr="006619F5">
        <w:rPr>
          <w:rFonts w:asciiTheme="minorHAnsi" w:hAnsiTheme="minorHAnsi" w:cstheme="minorHAnsi"/>
          <w:b/>
          <w:bCs/>
        </w:rPr>
        <w:t>objetivos específicos nuevos</w:t>
      </w:r>
      <w:r>
        <w:rPr>
          <w:rFonts w:asciiTheme="minorHAnsi" w:hAnsiTheme="minorHAnsi" w:cstheme="minorHAnsi"/>
        </w:rPr>
        <w:t>:</w:t>
      </w:r>
    </w:p>
    <w:p w14:paraId="3A6D0669" w14:textId="77777777" w:rsidR="00280D1E" w:rsidRDefault="00280D1E" w:rsidP="00DC32DE">
      <w:pPr>
        <w:spacing w:line="288" w:lineRule="auto"/>
        <w:jc w:val="both"/>
        <w:rPr>
          <w:rFonts w:asciiTheme="minorHAnsi" w:hAnsiTheme="minorHAnsi" w:cstheme="minorHAnsi"/>
        </w:rPr>
      </w:pPr>
    </w:p>
    <w:p w14:paraId="6F603EC8" w14:textId="0BB72589" w:rsidR="00F33456" w:rsidRPr="00BD3D28" w:rsidRDefault="00280D1E" w:rsidP="00923CA1">
      <w:pPr>
        <w:spacing w:line="288" w:lineRule="auto"/>
        <w:jc w:val="both"/>
        <w:rPr>
          <w:rFonts w:asciiTheme="minorHAnsi" w:hAnsiTheme="minorHAnsi" w:cstheme="minorHAnsi"/>
          <w:szCs w:val="24"/>
        </w:rPr>
      </w:pPr>
      <w:r w:rsidRPr="00AF2254">
        <w:rPr>
          <w:rFonts w:asciiTheme="minorHAnsi" w:hAnsiTheme="minorHAnsi" w:cstheme="minorHAnsi"/>
        </w:rPr>
        <w:t xml:space="preserve">OE </w:t>
      </w:r>
      <w:r w:rsidR="00923CA1" w:rsidRPr="00AF2254">
        <w:rPr>
          <w:rFonts w:asciiTheme="minorHAnsi" w:hAnsiTheme="minorHAnsi" w:cstheme="minorHAnsi"/>
        </w:rPr>
        <w:t>1</w:t>
      </w:r>
      <w:r w:rsidRPr="00AF2254">
        <w:rPr>
          <w:rFonts w:asciiTheme="minorHAnsi" w:hAnsiTheme="minorHAnsi" w:cstheme="minorHAnsi"/>
        </w:rPr>
        <w:t xml:space="preserve">.6. </w:t>
      </w:r>
      <w:r w:rsidRPr="00280D1E">
        <w:rPr>
          <w:rFonts w:asciiTheme="minorHAnsi" w:hAnsiTheme="minorHAnsi" w:cstheme="minorHAnsi"/>
        </w:rPr>
        <w:t>Plataforma de Tecnologías Estratégicas para Europa</w:t>
      </w:r>
      <w:r w:rsidR="00BD3D28">
        <w:t xml:space="preserve"> </w:t>
      </w:r>
      <w:r w:rsidRPr="00280D1E">
        <w:rPr>
          <w:rFonts w:asciiTheme="minorHAnsi" w:hAnsiTheme="minorHAnsi" w:cstheme="minorHAnsi"/>
        </w:rPr>
        <w:t xml:space="preserve">STEP. </w:t>
      </w:r>
      <w:r w:rsidR="00923CA1">
        <w:rPr>
          <w:rFonts w:asciiTheme="minorHAnsi" w:hAnsiTheme="minorHAnsi" w:cstheme="minorHAnsi"/>
        </w:rPr>
        <w:t>Comprende las a</w:t>
      </w:r>
      <w:r w:rsidRPr="00280D1E">
        <w:rPr>
          <w:rFonts w:asciiTheme="minorHAnsi" w:hAnsiTheme="minorHAnsi" w:cstheme="minorHAnsi"/>
        </w:rPr>
        <w:t>ctuaciones destinadas a la s</w:t>
      </w:r>
      <w:r>
        <w:rPr>
          <w:rFonts w:asciiTheme="minorHAnsi" w:hAnsiTheme="minorHAnsi" w:cstheme="minorHAnsi"/>
        </w:rPr>
        <w:t>oberanía estratégica y tecnológica</w:t>
      </w:r>
      <w:r w:rsidR="00BD3D28">
        <w:rPr>
          <w:rFonts w:asciiTheme="minorHAnsi" w:hAnsiTheme="minorHAnsi" w:cstheme="minorHAnsi"/>
        </w:rPr>
        <w:t xml:space="preserve"> de la Unión </w:t>
      </w:r>
      <w:r>
        <w:rPr>
          <w:rFonts w:asciiTheme="minorHAnsi" w:hAnsiTheme="minorHAnsi" w:cstheme="minorHAnsi"/>
        </w:rPr>
        <w:t xml:space="preserve">para cortar la dependencia de otros </w:t>
      </w:r>
      <w:r w:rsidRPr="00BD3D28">
        <w:rPr>
          <w:rFonts w:asciiTheme="minorHAnsi" w:hAnsiTheme="minorHAnsi" w:cstheme="minorHAnsi"/>
        </w:rPr>
        <w:t>países</w:t>
      </w:r>
      <w:r w:rsidR="00BD3D28" w:rsidRPr="00BD3D28">
        <w:rPr>
          <w:rFonts w:asciiTheme="minorHAnsi" w:hAnsiTheme="minorHAnsi" w:cstheme="minorHAnsi"/>
        </w:rPr>
        <w:t xml:space="preserve">. Los objetivos STEP consisten </w:t>
      </w:r>
      <w:r w:rsidRPr="00BD3D28">
        <w:rPr>
          <w:rFonts w:asciiTheme="minorHAnsi" w:hAnsiTheme="minorHAnsi" w:cstheme="minorHAnsi"/>
        </w:rPr>
        <w:t xml:space="preserve">en </w:t>
      </w:r>
      <w:r w:rsidR="00BD3D28" w:rsidRPr="00BD3D28">
        <w:rPr>
          <w:rFonts w:asciiTheme="minorHAnsi" w:hAnsiTheme="minorHAnsi" w:cstheme="minorHAnsi"/>
        </w:rPr>
        <w:t xml:space="preserve">el desarrollo de </w:t>
      </w:r>
      <w:r w:rsidRPr="00BD3D28">
        <w:rPr>
          <w:rFonts w:asciiTheme="minorHAnsi" w:hAnsiTheme="minorHAnsi" w:cstheme="minorHAnsi"/>
        </w:rPr>
        <w:t>tecnologías críticas y materias primas fundamentales</w:t>
      </w:r>
      <w:r w:rsidR="00BD3D28" w:rsidRPr="00BD3D28">
        <w:rPr>
          <w:rFonts w:asciiTheme="minorHAnsi" w:hAnsiTheme="minorHAnsi" w:cstheme="minorHAnsi"/>
        </w:rPr>
        <w:t xml:space="preserve">, </w:t>
      </w:r>
      <w:r w:rsidR="00923CA1">
        <w:rPr>
          <w:rFonts w:asciiTheme="minorHAnsi" w:hAnsiTheme="minorHAnsi" w:cstheme="minorHAnsi"/>
        </w:rPr>
        <w:t>así como</w:t>
      </w:r>
      <w:r w:rsidR="00BD3D28" w:rsidRPr="00BD3D28">
        <w:rPr>
          <w:rFonts w:asciiTheme="minorHAnsi" w:hAnsiTheme="minorHAnsi" w:cstheme="minorHAnsi"/>
        </w:rPr>
        <w:t xml:space="preserve"> en aumentar la mano de obra, la formación y la capacitación</w:t>
      </w:r>
      <w:r w:rsidRPr="00BD3D28">
        <w:rPr>
          <w:rFonts w:asciiTheme="minorHAnsi" w:hAnsiTheme="minorHAnsi" w:cstheme="minorHAnsi"/>
        </w:rPr>
        <w:t xml:space="preserve"> para esta finalidad. No se trata de un nuevo fondo, sino que se ha configurado como un mecanismo de priorización para que las operaciones se seleccionen de acuerdo con los objetivos STEP</w:t>
      </w:r>
      <w:r w:rsidR="00BD3D28" w:rsidRPr="00BD3D28">
        <w:rPr>
          <w:rFonts w:asciiTheme="minorHAnsi" w:hAnsiTheme="minorHAnsi" w:cstheme="minorHAnsi"/>
        </w:rPr>
        <w:t xml:space="preserve">. La plataforma STEP recoge las iniciativas </w:t>
      </w:r>
      <w:r w:rsidR="00923CA1">
        <w:rPr>
          <w:rFonts w:asciiTheme="minorHAnsi" w:hAnsiTheme="minorHAnsi" w:cstheme="minorHAnsi"/>
        </w:rPr>
        <w:t xml:space="preserve">de todos los estados </w:t>
      </w:r>
      <w:r w:rsidR="00BD3D28" w:rsidRPr="00BD3D28">
        <w:rPr>
          <w:rFonts w:asciiTheme="minorHAnsi" w:hAnsiTheme="minorHAnsi" w:cstheme="minorHAnsi"/>
        </w:rPr>
        <w:t xml:space="preserve">en relación con el desarrollo de </w:t>
      </w:r>
      <w:r w:rsidR="00BD3D28" w:rsidRPr="00BD3D28">
        <w:rPr>
          <w:rFonts w:asciiTheme="minorHAnsi" w:hAnsiTheme="minorHAnsi" w:cstheme="minorHAnsi"/>
          <w:szCs w:val="24"/>
        </w:rPr>
        <w:t>t</w:t>
      </w:r>
      <w:r w:rsidRPr="00BD3D28">
        <w:rPr>
          <w:rFonts w:asciiTheme="minorHAnsi" w:hAnsiTheme="minorHAnsi" w:cstheme="minorHAnsi"/>
          <w:szCs w:val="24"/>
        </w:rPr>
        <w:t>ecnologías digitales</w:t>
      </w:r>
      <w:r w:rsidR="00BD3D28" w:rsidRPr="00BD3D28">
        <w:rPr>
          <w:rFonts w:asciiTheme="minorHAnsi" w:hAnsiTheme="minorHAnsi" w:cstheme="minorHAnsi"/>
          <w:szCs w:val="24"/>
        </w:rPr>
        <w:t xml:space="preserve"> y de innovación profunda</w:t>
      </w:r>
      <w:r w:rsidRPr="00BD3D28">
        <w:rPr>
          <w:rFonts w:asciiTheme="minorHAnsi" w:hAnsiTheme="minorHAnsi" w:cstheme="minorHAnsi"/>
          <w:szCs w:val="24"/>
        </w:rPr>
        <w:t xml:space="preserve"> (IA, microelectrónica, cuántica, ciberseguridad)</w:t>
      </w:r>
      <w:r w:rsidR="00BD3D28" w:rsidRPr="00BD3D28">
        <w:rPr>
          <w:rFonts w:asciiTheme="minorHAnsi" w:hAnsiTheme="minorHAnsi" w:cstheme="minorHAnsi"/>
          <w:szCs w:val="24"/>
        </w:rPr>
        <w:t>,</w:t>
      </w:r>
      <w:r w:rsidRPr="00BD3D28">
        <w:rPr>
          <w:rFonts w:asciiTheme="minorHAnsi" w:hAnsiTheme="minorHAnsi" w:cstheme="minorHAnsi"/>
          <w:szCs w:val="24"/>
        </w:rPr>
        <w:t xml:space="preserve"> </w:t>
      </w:r>
      <w:r w:rsidR="00BD3D28" w:rsidRPr="00BD3D28">
        <w:rPr>
          <w:rFonts w:asciiTheme="minorHAnsi" w:hAnsiTheme="minorHAnsi" w:cstheme="minorHAnsi"/>
          <w:szCs w:val="24"/>
        </w:rPr>
        <w:t>t</w:t>
      </w:r>
      <w:r w:rsidRPr="00280D1E">
        <w:rPr>
          <w:rFonts w:asciiTheme="minorHAnsi" w:hAnsiTheme="minorHAnsi" w:cstheme="minorHAnsi"/>
          <w:szCs w:val="24"/>
        </w:rPr>
        <w:t>ecnologías limpias</w:t>
      </w:r>
      <w:r w:rsidR="00BD3D28" w:rsidRPr="00BD3D28">
        <w:rPr>
          <w:rFonts w:asciiTheme="minorHAnsi" w:hAnsiTheme="minorHAnsi" w:cstheme="minorHAnsi"/>
          <w:szCs w:val="24"/>
        </w:rPr>
        <w:t xml:space="preserve"> y eficientes en el uso de recursos</w:t>
      </w:r>
      <w:r w:rsidRPr="00280D1E">
        <w:rPr>
          <w:rFonts w:asciiTheme="minorHAnsi" w:hAnsiTheme="minorHAnsi" w:cstheme="minorHAnsi"/>
          <w:szCs w:val="24"/>
        </w:rPr>
        <w:t xml:space="preserve"> (renovables, almacenamiento, hidrógeno verde)</w:t>
      </w:r>
      <w:r w:rsidRPr="00BD3D28">
        <w:rPr>
          <w:rFonts w:asciiTheme="minorHAnsi" w:hAnsiTheme="minorHAnsi" w:cstheme="minorHAnsi"/>
          <w:szCs w:val="24"/>
        </w:rPr>
        <w:t xml:space="preserve"> y </w:t>
      </w:r>
      <w:r w:rsidR="00BD3D28" w:rsidRPr="00BD3D28">
        <w:rPr>
          <w:rFonts w:asciiTheme="minorHAnsi" w:hAnsiTheme="minorHAnsi" w:cstheme="minorHAnsi"/>
          <w:szCs w:val="24"/>
        </w:rPr>
        <w:t>b</w:t>
      </w:r>
      <w:r w:rsidRPr="00BD3D28">
        <w:rPr>
          <w:rFonts w:asciiTheme="minorHAnsi" w:hAnsiTheme="minorHAnsi" w:cstheme="minorHAnsi"/>
          <w:szCs w:val="24"/>
        </w:rPr>
        <w:t>iotecnologías (medicamentos, tecnologías médicas).</w:t>
      </w:r>
      <w:r w:rsidR="00923CA1">
        <w:rPr>
          <w:rFonts w:asciiTheme="minorHAnsi" w:hAnsiTheme="minorHAnsi" w:cstheme="minorHAnsi"/>
          <w:szCs w:val="24"/>
        </w:rPr>
        <w:t xml:space="preserve"> La finalidad de la plataforma es destacar a e</w:t>
      </w:r>
      <w:r w:rsidR="00BD3D28">
        <w:rPr>
          <w:rFonts w:asciiTheme="minorHAnsi" w:hAnsiTheme="minorHAnsi" w:cstheme="minorHAnsi"/>
          <w:szCs w:val="24"/>
        </w:rPr>
        <w:t xml:space="preserve">stos proyectos STEP </w:t>
      </w:r>
      <w:r w:rsidR="00923CA1">
        <w:rPr>
          <w:rFonts w:asciiTheme="minorHAnsi" w:hAnsiTheme="minorHAnsi" w:cstheme="minorHAnsi"/>
          <w:szCs w:val="24"/>
        </w:rPr>
        <w:t xml:space="preserve">con </w:t>
      </w:r>
      <w:r w:rsidR="00BD3D28">
        <w:rPr>
          <w:rFonts w:asciiTheme="minorHAnsi" w:hAnsiTheme="minorHAnsi" w:cstheme="minorHAnsi"/>
          <w:szCs w:val="24"/>
        </w:rPr>
        <w:t xml:space="preserve">un sello de soberanía </w:t>
      </w:r>
      <w:r w:rsidR="00923CA1">
        <w:rPr>
          <w:rFonts w:asciiTheme="minorHAnsi" w:hAnsiTheme="minorHAnsi" w:cstheme="minorHAnsi"/>
          <w:szCs w:val="24"/>
        </w:rPr>
        <w:t xml:space="preserve">y otorgarles más visibilidad a través de la difusión europea. </w:t>
      </w:r>
    </w:p>
    <w:p w14:paraId="4FA235E1" w14:textId="745C998D" w:rsidR="00280D1E" w:rsidRDefault="00923CA1" w:rsidP="00923CA1">
      <w:pPr>
        <w:spacing w:line="288" w:lineRule="auto"/>
        <w:jc w:val="both"/>
        <w:rPr>
          <w:rFonts w:asciiTheme="minorHAnsi" w:hAnsiTheme="minorHAnsi" w:cstheme="minorHAnsi"/>
        </w:rPr>
      </w:pPr>
      <w:r>
        <w:rPr>
          <w:rFonts w:asciiTheme="minorHAnsi" w:hAnsiTheme="minorHAnsi" w:cstheme="minorHAnsi"/>
        </w:rPr>
        <w:t xml:space="preserve">En el programa FEDER de Galicia se han reasignado 26 millones de euros a este objetivo, que serán gestionados por la Agencia gallega de Innovación a través de convocatorias de ayudas en concurrencia competitiva para apoyar proyectos de computación cuántica y de biotecnología, entre otros.  </w:t>
      </w:r>
    </w:p>
    <w:p w14:paraId="4A75AED5" w14:textId="77777777" w:rsidR="00BD3D28" w:rsidRPr="00280D1E" w:rsidRDefault="00BD3D28" w:rsidP="00BD3D28">
      <w:pPr>
        <w:spacing w:line="288" w:lineRule="auto"/>
        <w:jc w:val="both"/>
        <w:rPr>
          <w:rFonts w:asciiTheme="minorHAnsi" w:hAnsiTheme="minorHAnsi" w:cstheme="minorHAnsi"/>
        </w:rPr>
      </w:pPr>
    </w:p>
    <w:p w14:paraId="38B6D66D" w14:textId="210127CA" w:rsidR="00280D1E" w:rsidRPr="00923CA1" w:rsidRDefault="00280D1E" w:rsidP="00DC32DE">
      <w:pPr>
        <w:spacing w:line="288" w:lineRule="auto"/>
        <w:jc w:val="both"/>
        <w:rPr>
          <w:rFonts w:asciiTheme="minorHAnsi" w:hAnsiTheme="minorHAnsi" w:cstheme="minorHAnsi"/>
        </w:rPr>
      </w:pPr>
      <w:r w:rsidRPr="00AF2254">
        <w:rPr>
          <w:rFonts w:asciiTheme="minorHAnsi" w:hAnsiTheme="minorHAnsi" w:cstheme="minorHAnsi"/>
        </w:rPr>
        <w:t xml:space="preserve">OE 1.7. </w:t>
      </w:r>
      <w:r w:rsidR="00923CA1" w:rsidRPr="00923CA1">
        <w:rPr>
          <w:rFonts w:asciiTheme="minorHAnsi" w:hAnsiTheme="minorHAnsi" w:cstheme="minorHAnsi"/>
        </w:rPr>
        <w:t>La mejora de las capacidades industriales para fomentar las capacidades de defensa, priorizando las capacidades de doble uso</w:t>
      </w:r>
      <w:r w:rsidR="00923CA1">
        <w:rPr>
          <w:rFonts w:asciiTheme="minorHAnsi" w:hAnsiTheme="minorHAnsi" w:cstheme="minorHAnsi"/>
        </w:rPr>
        <w:t xml:space="preserve">. Con objeto de colaborar para </w:t>
      </w:r>
      <w:r w:rsidR="00DF076F">
        <w:rPr>
          <w:rFonts w:asciiTheme="minorHAnsi" w:hAnsiTheme="minorHAnsi" w:cstheme="minorHAnsi"/>
        </w:rPr>
        <w:t>la</w:t>
      </w:r>
      <w:r w:rsidR="00923CA1">
        <w:rPr>
          <w:rFonts w:asciiTheme="minorHAnsi" w:hAnsiTheme="minorHAnsi" w:cstheme="minorHAnsi"/>
        </w:rPr>
        <w:t xml:space="preserve"> </w:t>
      </w:r>
      <w:r w:rsidR="00923CA1">
        <w:rPr>
          <w:rFonts w:asciiTheme="minorHAnsi" w:hAnsiTheme="minorHAnsi" w:cstheme="minorHAnsi"/>
        </w:rPr>
        <w:lastRenderedPageBreak/>
        <w:t xml:space="preserve">defensa y seguridad </w:t>
      </w:r>
      <w:r w:rsidR="00DF076F">
        <w:rPr>
          <w:rFonts w:asciiTheme="minorHAnsi" w:hAnsiTheme="minorHAnsi" w:cstheme="minorHAnsi"/>
        </w:rPr>
        <w:t>de Europa ante la situación geopolítica actual, Galicia ha reasignado 12 millones de euros a este objetivo que se integrarán en las acciones de la Iniciativa estratégica en S</w:t>
      </w:r>
      <w:r w:rsidR="00DF076F" w:rsidRPr="00DF076F">
        <w:rPr>
          <w:rFonts w:asciiTheme="minorHAnsi" w:hAnsiTheme="minorHAnsi" w:cstheme="minorHAnsi"/>
        </w:rPr>
        <w:t xml:space="preserve">eguridad, </w:t>
      </w:r>
      <w:r w:rsidR="00DF076F">
        <w:rPr>
          <w:rFonts w:asciiTheme="minorHAnsi" w:hAnsiTheme="minorHAnsi" w:cstheme="minorHAnsi"/>
        </w:rPr>
        <w:t>D</w:t>
      </w:r>
      <w:r w:rsidR="00DF076F" w:rsidRPr="00DF076F">
        <w:rPr>
          <w:rFonts w:asciiTheme="minorHAnsi" w:hAnsiTheme="minorHAnsi" w:cstheme="minorHAnsi"/>
        </w:rPr>
        <w:t xml:space="preserve">efensa y </w:t>
      </w:r>
      <w:proofErr w:type="spellStart"/>
      <w:r w:rsidR="00DF076F">
        <w:rPr>
          <w:rFonts w:asciiTheme="minorHAnsi" w:hAnsiTheme="minorHAnsi" w:cstheme="minorHAnsi"/>
        </w:rPr>
        <w:t>A</w:t>
      </w:r>
      <w:r w:rsidR="00DF076F" w:rsidRPr="00DF076F">
        <w:rPr>
          <w:rFonts w:asciiTheme="minorHAnsi" w:hAnsiTheme="minorHAnsi" w:cstheme="minorHAnsi"/>
        </w:rPr>
        <w:t>eroespacio</w:t>
      </w:r>
      <w:proofErr w:type="spellEnd"/>
      <w:r w:rsidR="00DF076F" w:rsidRPr="00DF076F">
        <w:rPr>
          <w:rFonts w:asciiTheme="minorHAnsi" w:hAnsiTheme="minorHAnsi" w:cstheme="minorHAnsi"/>
        </w:rPr>
        <w:t xml:space="preserve"> 2025</w:t>
      </w:r>
      <w:r w:rsidR="00DF076F">
        <w:rPr>
          <w:rFonts w:asciiTheme="minorHAnsi" w:hAnsiTheme="minorHAnsi" w:cstheme="minorHAnsi"/>
        </w:rPr>
        <w:t xml:space="preserve">-2030 que movilizará en conjunto más de 800 millones de euros. El objetivo es apoyar a pequeñas empresas en el ámbito de la defensa en el cumplimiento de requisitos y certificaciones necesarias para que puedan concurrir a convocatorias de ayudas del sector, nacionales e internacionales. Además, se han programado </w:t>
      </w:r>
      <w:r w:rsidR="00DA6F89">
        <w:rPr>
          <w:rFonts w:asciiTheme="minorHAnsi" w:hAnsiTheme="minorHAnsi" w:cstheme="minorHAnsi"/>
        </w:rPr>
        <w:t xml:space="preserve">actuaciones de defensa dual en sectores que pueden reconducir sus productos a la defensa </w:t>
      </w:r>
      <w:r w:rsidR="00DA6F89" w:rsidRPr="00E81230">
        <w:rPr>
          <w:rFonts w:asciiTheme="minorHAnsi" w:hAnsiTheme="minorHAnsi" w:cstheme="minorHAnsi"/>
        </w:rPr>
        <w:t xml:space="preserve">como en </w:t>
      </w:r>
      <w:r w:rsidR="00E81230" w:rsidRPr="00E81230">
        <w:rPr>
          <w:rFonts w:asciiTheme="minorHAnsi" w:hAnsiTheme="minorHAnsi" w:cstheme="minorHAnsi"/>
        </w:rPr>
        <w:t>sector de los</w:t>
      </w:r>
      <w:r w:rsidR="00DA6F89" w:rsidRPr="00E81230">
        <w:rPr>
          <w:rFonts w:asciiTheme="minorHAnsi" w:hAnsiTheme="minorHAnsi" w:cstheme="minorHAnsi"/>
        </w:rPr>
        <w:t xml:space="preserve"> drones,</w:t>
      </w:r>
      <w:r w:rsidR="00E81230" w:rsidRPr="00E81230">
        <w:rPr>
          <w:rFonts w:asciiTheme="minorHAnsi" w:hAnsiTheme="minorHAnsi" w:cstheme="minorHAnsi"/>
        </w:rPr>
        <w:t xml:space="preserve"> de la automoción como los vehículos terrestres no tripulados, así como el textil o el naval a partir de la tecnología de fragatas y los gemelos para monitorización, entre otros. </w:t>
      </w:r>
      <w:r w:rsidR="00DA6F89" w:rsidRPr="00E81230">
        <w:rPr>
          <w:rFonts w:asciiTheme="minorHAnsi" w:hAnsiTheme="minorHAnsi" w:cstheme="minorHAnsi"/>
        </w:rPr>
        <w:t xml:space="preserve"> </w:t>
      </w:r>
      <w:r w:rsidR="00E81230" w:rsidRPr="00E81230">
        <w:rPr>
          <w:rFonts w:asciiTheme="minorHAnsi" w:hAnsiTheme="minorHAnsi" w:cstheme="minorHAnsi"/>
        </w:rPr>
        <w:t>Se apoyará el desarrollo de tecnologías duales que puedan tener un destino civil o para la defensa</w:t>
      </w:r>
      <w:r w:rsidR="00E81230">
        <w:rPr>
          <w:rFonts w:asciiTheme="minorHAnsi" w:hAnsiTheme="minorHAnsi" w:cstheme="minorHAnsi"/>
        </w:rPr>
        <w:t>.</w:t>
      </w:r>
      <w:r w:rsidR="00E81230" w:rsidRPr="00E81230">
        <w:rPr>
          <w:rFonts w:asciiTheme="minorHAnsi" w:hAnsiTheme="minorHAnsi" w:cstheme="minorHAnsi"/>
        </w:rPr>
        <w:t xml:space="preserve"> </w:t>
      </w:r>
    </w:p>
    <w:p w14:paraId="59E7EFA1" w14:textId="77777777" w:rsidR="00280D1E" w:rsidRPr="00923CA1" w:rsidRDefault="00280D1E" w:rsidP="00DC32DE">
      <w:pPr>
        <w:spacing w:line="288" w:lineRule="auto"/>
        <w:jc w:val="both"/>
        <w:rPr>
          <w:rFonts w:asciiTheme="minorHAnsi" w:hAnsiTheme="minorHAnsi" w:cstheme="minorHAnsi"/>
        </w:rPr>
      </w:pPr>
    </w:p>
    <w:p w14:paraId="18F55865" w14:textId="00ED4F8F" w:rsidR="00280D1E" w:rsidRDefault="00280D1E" w:rsidP="00DC32DE">
      <w:pPr>
        <w:spacing w:line="288" w:lineRule="auto"/>
        <w:jc w:val="both"/>
        <w:rPr>
          <w:rFonts w:asciiTheme="minorHAnsi" w:hAnsiTheme="minorHAnsi" w:cstheme="minorHAnsi"/>
        </w:rPr>
      </w:pPr>
      <w:r w:rsidRPr="00AF2254">
        <w:rPr>
          <w:rFonts w:asciiTheme="minorHAnsi" w:hAnsiTheme="minorHAnsi" w:cstheme="minorHAnsi"/>
        </w:rPr>
        <w:t xml:space="preserve">OE 2.10. </w:t>
      </w:r>
      <w:r w:rsidRPr="00DA6F89">
        <w:rPr>
          <w:rFonts w:asciiTheme="minorHAnsi" w:hAnsiTheme="minorHAnsi" w:cstheme="minorHAnsi"/>
        </w:rPr>
        <w:t>RESTORE.</w:t>
      </w:r>
      <w:r w:rsidR="00DA6F89" w:rsidRPr="00DA6F89">
        <w:rPr>
          <w:rFonts w:asciiTheme="minorHAnsi" w:hAnsiTheme="minorHAnsi" w:cstheme="minorHAnsi"/>
        </w:rPr>
        <w:t xml:space="preserve"> Tras la a</w:t>
      </w:r>
      <w:r w:rsidR="00DA6F89">
        <w:rPr>
          <w:rFonts w:asciiTheme="minorHAnsi" w:hAnsiTheme="minorHAnsi" w:cstheme="minorHAnsi"/>
        </w:rPr>
        <w:t>probación de</w:t>
      </w:r>
      <w:r w:rsidR="00BD7572">
        <w:rPr>
          <w:rFonts w:asciiTheme="minorHAnsi" w:hAnsiTheme="minorHAnsi" w:cstheme="minorHAnsi"/>
        </w:rPr>
        <w:t>l</w:t>
      </w:r>
      <w:r w:rsidR="00DA6F89">
        <w:rPr>
          <w:rFonts w:asciiTheme="minorHAnsi" w:hAnsiTheme="minorHAnsi" w:cstheme="minorHAnsi"/>
        </w:rPr>
        <w:t xml:space="preserve"> reglamento en 2024 existe la posibilidad de recibir financiación para afrontar catástrofes naturales que hayan ocurrido de desde enero de 2024 hasta diciembre de 2025. En Galicia, la ola de incendios en </w:t>
      </w:r>
      <w:r w:rsidR="00BD7572">
        <w:rPr>
          <w:rFonts w:asciiTheme="minorHAnsi" w:hAnsiTheme="minorHAnsi" w:cstheme="minorHAnsi"/>
        </w:rPr>
        <w:t xml:space="preserve">el verano de </w:t>
      </w:r>
      <w:r w:rsidR="00DA6F89">
        <w:rPr>
          <w:rFonts w:asciiTheme="minorHAnsi" w:hAnsiTheme="minorHAnsi" w:cstheme="minorHAnsi"/>
        </w:rPr>
        <w:t>2025 supuso que se qu</w:t>
      </w:r>
      <w:r w:rsidR="00BD7572">
        <w:rPr>
          <w:rFonts w:asciiTheme="minorHAnsi" w:hAnsiTheme="minorHAnsi" w:cstheme="minorHAnsi"/>
        </w:rPr>
        <w:t>e</w:t>
      </w:r>
      <w:r w:rsidR="00DA6F89">
        <w:rPr>
          <w:rFonts w:asciiTheme="minorHAnsi" w:hAnsiTheme="minorHAnsi" w:cstheme="minorHAnsi"/>
        </w:rPr>
        <w:t>mar</w:t>
      </w:r>
      <w:r w:rsidR="00E81230">
        <w:rPr>
          <w:rFonts w:asciiTheme="minorHAnsi" w:hAnsiTheme="minorHAnsi" w:cstheme="minorHAnsi"/>
        </w:rPr>
        <w:t xml:space="preserve">án más 100.000 ha que comprendía </w:t>
      </w:r>
      <w:r w:rsidR="00DA6F89">
        <w:rPr>
          <w:rFonts w:asciiTheme="minorHAnsi" w:hAnsiTheme="minorHAnsi" w:cstheme="minorHAnsi"/>
        </w:rPr>
        <w:t xml:space="preserve">casi </w:t>
      </w:r>
      <w:r w:rsidR="00BD7572">
        <w:rPr>
          <w:rFonts w:asciiTheme="minorHAnsi" w:hAnsiTheme="minorHAnsi" w:cstheme="minorHAnsi"/>
        </w:rPr>
        <w:t xml:space="preserve">un sexto </w:t>
      </w:r>
      <w:r w:rsidR="00DA6F89">
        <w:rPr>
          <w:rFonts w:asciiTheme="minorHAnsi" w:hAnsiTheme="minorHAnsi" w:cstheme="minorHAnsi"/>
        </w:rPr>
        <w:t xml:space="preserve">de la provincia de Orense. Las actuaciones que se ejecuten estarán destinadas a reponer los equipos deteriorados y también a la reconstrucción eficiente de los recursos naturales. A su vez, la resiliencia hídrica se apoyará mediante ayudas a los ayuntamientos con objeto de que </w:t>
      </w:r>
      <w:r w:rsidR="00BD7572">
        <w:rPr>
          <w:rFonts w:asciiTheme="minorHAnsi" w:hAnsiTheme="minorHAnsi" w:cstheme="minorHAnsi"/>
        </w:rPr>
        <w:t xml:space="preserve">ejecuten actuaciones destinadas a </w:t>
      </w:r>
      <w:r w:rsidR="00DA6F89">
        <w:rPr>
          <w:rFonts w:asciiTheme="minorHAnsi" w:hAnsiTheme="minorHAnsi" w:cstheme="minorHAnsi"/>
        </w:rPr>
        <w:t>evit</w:t>
      </w:r>
      <w:r w:rsidR="00BD7572">
        <w:rPr>
          <w:rFonts w:asciiTheme="minorHAnsi" w:hAnsiTheme="minorHAnsi" w:cstheme="minorHAnsi"/>
        </w:rPr>
        <w:t>ar</w:t>
      </w:r>
      <w:r w:rsidR="00DA6F89">
        <w:rPr>
          <w:rFonts w:asciiTheme="minorHAnsi" w:hAnsiTheme="minorHAnsi" w:cstheme="minorHAnsi"/>
        </w:rPr>
        <w:t xml:space="preserve"> pérdidas</w:t>
      </w:r>
      <w:r w:rsidR="00E81230">
        <w:rPr>
          <w:rFonts w:asciiTheme="minorHAnsi" w:hAnsiTheme="minorHAnsi" w:cstheme="minorHAnsi"/>
        </w:rPr>
        <w:t>,</w:t>
      </w:r>
      <w:r w:rsidR="00DA6F89">
        <w:rPr>
          <w:rFonts w:asciiTheme="minorHAnsi" w:hAnsiTheme="minorHAnsi" w:cstheme="minorHAnsi"/>
        </w:rPr>
        <w:t xml:space="preserve"> </w:t>
      </w:r>
      <w:r w:rsidR="00397F7B">
        <w:rPr>
          <w:rFonts w:asciiTheme="minorHAnsi" w:hAnsiTheme="minorHAnsi" w:cstheme="minorHAnsi"/>
        </w:rPr>
        <w:t>introdu</w:t>
      </w:r>
      <w:r w:rsidR="00BD7572">
        <w:rPr>
          <w:rFonts w:asciiTheme="minorHAnsi" w:hAnsiTheme="minorHAnsi" w:cstheme="minorHAnsi"/>
        </w:rPr>
        <w:t>cir</w:t>
      </w:r>
      <w:r w:rsidR="00397F7B">
        <w:rPr>
          <w:rFonts w:asciiTheme="minorHAnsi" w:hAnsiTheme="minorHAnsi" w:cstheme="minorHAnsi"/>
        </w:rPr>
        <w:t xml:space="preserve"> </w:t>
      </w:r>
      <w:r w:rsidR="00BD7572">
        <w:rPr>
          <w:rFonts w:asciiTheme="minorHAnsi" w:hAnsiTheme="minorHAnsi" w:cstheme="minorHAnsi"/>
        </w:rPr>
        <w:t>la</w:t>
      </w:r>
      <w:r w:rsidR="00397F7B">
        <w:rPr>
          <w:rFonts w:asciiTheme="minorHAnsi" w:hAnsiTheme="minorHAnsi" w:cstheme="minorHAnsi"/>
        </w:rPr>
        <w:t xml:space="preserve"> digitalización</w:t>
      </w:r>
      <w:r w:rsidR="00E81230">
        <w:rPr>
          <w:rFonts w:asciiTheme="minorHAnsi" w:hAnsiTheme="minorHAnsi" w:cstheme="minorHAnsi"/>
        </w:rPr>
        <w:t xml:space="preserve"> y mejorar el saneamiento</w:t>
      </w:r>
      <w:r w:rsidR="00397F7B">
        <w:rPr>
          <w:rFonts w:asciiTheme="minorHAnsi" w:hAnsiTheme="minorHAnsi" w:cstheme="minorHAnsi"/>
        </w:rPr>
        <w:t>, entre otras.</w:t>
      </w:r>
    </w:p>
    <w:p w14:paraId="7B79E390" w14:textId="77777777" w:rsidR="00280D1E" w:rsidRPr="00DA6F89" w:rsidRDefault="00280D1E" w:rsidP="00DC32DE">
      <w:pPr>
        <w:spacing w:line="288" w:lineRule="auto"/>
        <w:jc w:val="both"/>
        <w:rPr>
          <w:rFonts w:asciiTheme="minorHAnsi" w:hAnsiTheme="minorHAnsi" w:cstheme="minorHAnsi"/>
        </w:rPr>
      </w:pPr>
    </w:p>
    <w:p w14:paraId="634C0BA2" w14:textId="0469F8F9" w:rsidR="00280D1E" w:rsidRDefault="00280D1E" w:rsidP="00DC32DE">
      <w:pPr>
        <w:spacing w:line="288" w:lineRule="auto"/>
        <w:jc w:val="both"/>
        <w:rPr>
          <w:rFonts w:asciiTheme="minorHAnsi" w:hAnsiTheme="minorHAnsi" w:cstheme="minorHAnsi"/>
        </w:rPr>
      </w:pPr>
      <w:r>
        <w:rPr>
          <w:rFonts w:asciiTheme="minorHAnsi" w:hAnsiTheme="minorHAnsi" w:cstheme="minorHAnsi"/>
        </w:rPr>
        <w:t xml:space="preserve">OE 2.11. </w:t>
      </w:r>
      <w:r w:rsidR="00244AC4">
        <w:rPr>
          <w:rFonts w:asciiTheme="minorHAnsi" w:hAnsiTheme="minorHAnsi" w:cstheme="minorHAnsi"/>
        </w:rPr>
        <w:t xml:space="preserve">Vivienda. Se han reasignado 43 millones de euros para apoyar la vivienda protegida a través de la ejecución de dos actuaciones. Por una parte, </w:t>
      </w:r>
      <w:r w:rsidR="005B11AD">
        <w:rPr>
          <w:rFonts w:asciiTheme="minorHAnsi" w:hAnsiTheme="minorHAnsi" w:cstheme="minorHAnsi"/>
        </w:rPr>
        <w:t>se han programado actuaciones en el marco del p</w:t>
      </w:r>
      <w:r w:rsidR="005B11AD" w:rsidRPr="005B11AD">
        <w:rPr>
          <w:rFonts w:asciiTheme="minorHAnsi" w:hAnsiTheme="minorHAnsi" w:cstheme="minorHAnsi"/>
        </w:rPr>
        <w:t xml:space="preserve">rograma </w:t>
      </w:r>
      <w:r w:rsidR="005B11AD" w:rsidRPr="001C08EE">
        <w:rPr>
          <w:rFonts w:asciiTheme="minorHAnsi" w:hAnsiTheme="minorHAnsi" w:cstheme="minorHAnsi"/>
        </w:rPr>
        <w:t>R</w:t>
      </w:r>
      <w:r w:rsidR="00D20A0B">
        <w:rPr>
          <w:rFonts w:asciiTheme="minorHAnsi" w:hAnsiTheme="minorHAnsi" w:cstheme="minorHAnsi"/>
        </w:rPr>
        <w:t>EXURBE</w:t>
      </w:r>
      <w:r w:rsidR="005B11AD" w:rsidRPr="005B11AD">
        <w:rPr>
          <w:rFonts w:asciiTheme="minorHAnsi" w:hAnsiTheme="minorHAnsi" w:cstheme="minorHAnsi"/>
        </w:rPr>
        <w:t xml:space="preserve"> (Regeneración y Renovación Urbana) de la Xunta de Galicia que busca revitalizar cascos históricos y áreas degradadas mediante la compra y rehabilitación de edificios abandonado</w:t>
      </w:r>
      <w:r w:rsidR="005B11AD">
        <w:rPr>
          <w:rFonts w:asciiTheme="minorHAnsi" w:hAnsiTheme="minorHAnsi" w:cstheme="minorHAnsi"/>
        </w:rPr>
        <w:t>s. C</w:t>
      </w:r>
      <w:r w:rsidR="005B11AD" w:rsidRPr="005B11AD">
        <w:rPr>
          <w:rFonts w:asciiTheme="minorHAnsi" w:hAnsiTheme="minorHAnsi" w:cstheme="minorHAnsi"/>
        </w:rPr>
        <w:t>on el objetivo de convertir</w:t>
      </w:r>
      <w:r w:rsidR="005B11AD">
        <w:rPr>
          <w:rFonts w:asciiTheme="minorHAnsi" w:hAnsiTheme="minorHAnsi" w:cstheme="minorHAnsi"/>
        </w:rPr>
        <w:t xml:space="preserve"> edificios históricos</w:t>
      </w:r>
      <w:r w:rsidR="005B11AD" w:rsidRPr="005B11AD">
        <w:rPr>
          <w:rFonts w:asciiTheme="minorHAnsi" w:hAnsiTheme="minorHAnsi" w:cstheme="minorHAnsi"/>
        </w:rPr>
        <w:t xml:space="preserve"> en viviendas de alquiler accesible y </w:t>
      </w:r>
      <w:r w:rsidR="005B11AD">
        <w:rPr>
          <w:rFonts w:asciiTheme="minorHAnsi" w:hAnsiTheme="minorHAnsi" w:cstheme="minorHAnsi"/>
        </w:rPr>
        <w:t xml:space="preserve">de </w:t>
      </w:r>
      <w:r w:rsidR="005B11AD" w:rsidRPr="005B11AD">
        <w:rPr>
          <w:rFonts w:asciiTheme="minorHAnsi" w:hAnsiTheme="minorHAnsi" w:cstheme="minorHAnsi"/>
        </w:rPr>
        <w:t>dinamizar el tejido social</w:t>
      </w:r>
      <w:r w:rsidR="001C08EE">
        <w:rPr>
          <w:rFonts w:asciiTheme="minorHAnsi" w:hAnsiTheme="minorHAnsi" w:cstheme="minorHAnsi"/>
        </w:rPr>
        <w:t>,</w:t>
      </w:r>
      <w:r w:rsidR="005B11AD">
        <w:rPr>
          <w:rFonts w:asciiTheme="minorHAnsi" w:hAnsiTheme="minorHAnsi" w:cstheme="minorHAnsi"/>
        </w:rPr>
        <w:t xml:space="preserve"> </w:t>
      </w:r>
      <w:r w:rsidR="00244AC4">
        <w:rPr>
          <w:rFonts w:asciiTheme="minorHAnsi" w:hAnsiTheme="minorHAnsi" w:cstheme="minorHAnsi"/>
        </w:rPr>
        <w:t xml:space="preserve">se llevará a cabo la reconstrucción </w:t>
      </w:r>
      <w:r w:rsidR="00C5106B">
        <w:rPr>
          <w:rFonts w:asciiTheme="minorHAnsi" w:hAnsiTheme="minorHAnsi" w:cstheme="minorHAnsi"/>
        </w:rPr>
        <w:t>y</w:t>
      </w:r>
      <w:r w:rsidR="00244AC4">
        <w:rPr>
          <w:rFonts w:asciiTheme="minorHAnsi" w:hAnsiTheme="minorHAnsi" w:cstheme="minorHAnsi"/>
        </w:rPr>
        <w:t xml:space="preserve"> rehabilitación de viviendas para alquiler social destinadas a colectivo</w:t>
      </w:r>
      <w:r w:rsidR="001C08EE">
        <w:rPr>
          <w:rFonts w:asciiTheme="minorHAnsi" w:hAnsiTheme="minorHAnsi" w:cstheme="minorHAnsi"/>
        </w:rPr>
        <w:t xml:space="preserve"> de </w:t>
      </w:r>
      <w:r w:rsidR="00244AC4">
        <w:rPr>
          <w:rFonts w:asciiTheme="minorHAnsi" w:hAnsiTheme="minorHAnsi" w:cstheme="minorHAnsi"/>
        </w:rPr>
        <w:t>jóvenes, que servirá también para re</w:t>
      </w:r>
      <w:r w:rsidR="00831C27">
        <w:rPr>
          <w:rFonts w:asciiTheme="minorHAnsi" w:hAnsiTheme="minorHAnsi" w:cstheme="minorHAnsi"/>
        </w:rPr>
        <w:t>g</w:t>
      </w:r>
      <w:r w:rsidR="00244AC4">
        <w:rPr>
          <w:rFonts w:asciiTheme="minorHAnsi" w:hAnsiTheme="minorHAnsi" w:cstheme="minorHAnsi"/>
        </w:rPr>
        <w:t xml:space="preserve">enerar áreas </w:t>
      </w:r>
      <w:r w:rsidR="001C08EE">
        <w:rPr>
          <w:rFonts w:asciiTheme="minorHAnsi" w:hAnsiTheme="minorHAnsi" w:cstheme="minorHAnsi"/>
        </w:rPr>
        <w:t xml:space="preserve">rurales despobladas y </w:t>
      </w:r>
      <w:r w:rsidR="00244AC4">
        <w:rPr>
          <w:rFonts w:asciiTheme="minorHAnsi" w:hAnsiTheme="minorHAnsi" w:cstheme="minorHAnsi"/>
        </w:rPr>
        <w:t>urbanas</w:t>
      </w:r>
      <w:r w:rsidR="00C5106B">
        <w:rPr>
          <w:rFonts w:asciiTheme="minorHAnsi" w:hAnsiTheme="minorHAnsi" w:cstheme="minorHAnsi"/>
        </w:rPr>
        <w:t xml:space="preserve"> deterioradas y declaradas de interés cultural</w:t>
      </w:r>
      <w:r w:rsidR="00244AC4">
        <w:rPr>
          <w:rFonts w:asciiTheme="minorHAnsi" w:hAnsiTheme="minorHAnsi" w:cstheme="minorHAnsi"/>
        </w:rPr>
        <w:t>. Y</w:t>
      </w:r>
      <w:r w:rsidR="005B11AD">
        <w:rPr>
          <w:rFonts w:asciiTheme="minorHAnsi" w:hAnsiTheme="minorHAnsi" w:cstheme="minorHAnsi"/>
        </w:rPr>
        <w:t>, con mayor financiación, se ha programado</w:t>
      </w:r>
      <w:r w:rsidR="00244AC4">
        <w:rPr>
          <w:rFonts w:asciiTheme="minorHAnsi" w:hAnsiTheme="minorHAnsi" w:cstheme="minorHAnsi"/>
        </w:rPr>
        <w:t xml:space="preserve"> </w:t>
      </w:r>
      <w:r w:rsidR="005B11AD">
        <w:rPr>
          <w:rFonts w:asciiTheme="minorHAnsi" w:hAnsiTheme="minorHAnsi" w:cstheme="minorHAnsi"/>
        </w:rPr>
        <w:t xml:space="preserve">otra </w:t>
      </w:r>
      <w:r w:rsidR="00244AC4">
        <w:rPr>
          <w:rFonts w:asciiTheme="minorHAnsi" w:hAnsiTheme="minorHAnsi" w:cstheme="minorHAnsi"/>
        </w:rPr>
        <w:t xml:space="preserve">línea </w:t>
      </w:r>
      <w:r w:rsidR="005B11AD">
        <w:rPr>
          <w:rFonts w:asciiTheme="minorHAnsi" w:hAnsiTheme="minorHAnsi" w:cstheme="minorHAnsi"/>
        </w:rPr>
        <w:t xml:space="preserve">de actuaciones </w:t>
      </w:r>
      <w:r w:rsidR="00244AC4">
        <w:rPr>
          <w:rFonts w:asciiTheme="minorHAnsi" w:hAnsiTheme="minorHAnsi" w:cstheme="minorHAnsi"/>
        </w:rPr>
        <w:t xml:space="preserve">para </w:t>
      </w:r>
      <w:r w:rsidR="00831C27">
        <w:rPr>
          <w:rFonts w:asciiTheme="minorHAnsi" w:hAnsiTheme="minorHAnsi" w:cstheme="minorHAnsi"/>
        </w:rPr>
        <w:t>la</w:t>
      </w:r>
      <w:r w:rsidR="00244AC4">
        <w:rPr>
          <w:rFonts w:asciiTheme="minorHAnsi" w:hAnsiTheme="minorHAnsi" w:cstheme="minorHAnsi"/>
        </w:rPr>
        <w:t xml:space="preserve"> construcción de 295 viviendas en el barrio </w:t>
      </w:r>
      <w:r w:rsidR="00C5106B">
        <w:rPr>
          <w:rFonts w:asciiTheme="minorHAnsi" w:hAnsiTheme="minorHAnsi" w:cstheme="minorHAnsi"/>
        </w:rPr>
        <w:t>de San Paio de Navia en Vigo</w:t>
      </w:r>
      <w:r w:rsidR="005B11AD">
        <w:rPr>
          <w:rFonts w:asciiTheme="minorHAnsi" w:hAnsiTheme="minorHAnsi" w:cstheme="minorHAnsi"/>
        </w:rPr>
        <w:t xml:space="preserve">, que es la ciudad gallega </w:t>
      </w:r>
      <w:r w:rsidR="001C08EE">
        <w:rPr>
          <w:rFonts w:asciiTheme="minorHAnsi" w:hAnsiTheme="minorHAnsi" w:cstheme="minorHAnsi"/>
        </w:rPr>
        <w:t xml:space="preserve">más poblada </w:t>
      </w:r>
      <w:r w:rsidR="005B11AD">
        <w:rPr>
          <w:rFonts w:asciiTheme="minorHAnsi" w:hAnsiTheme="minorHAnsi" w:cstheme="minorHAnsi"/>
        </w:rPr>
        <w:t xml:space="preserve">en la que existen mayor número de solicitantes </w:t>
      </w:r>
      <w:r w:rsidR="001C08EE">
        <w:rPr>
          <w:rFonts w:asciiTheme="minorHAnsi" w:hAnsiTheme="minorHAnsi" w:cstheme="minorHAnsi"/>
        </w:rPr>
        <w:t>de vivienda protegida en régimen de alquiler</w:t>
      </w:r>
      <w:r w:rsidR="005B11AD">
        <w:rPr>
          <w:rFonts w:asciiTheme="minorHAnsi" w:hAnsiTheme="minorHAnsi" w:cstheme="minorHAnsi"/>
        </w:rPr>
        <w:t>.</w:t>
      </w:r>
    </w:p>
    <w:p w14:paraId="4857D430" w14:textId="77777777" w:rsidR="00244AC4" w:rsidRDefault="00244AC4" w:rsidP="00DC32DE">
      <w:pPr>
        <w:spacing w:line="288" w:lineRule="auto"/>
        <w:jc w:val="both"/>
        <w:rPr>
          <w:rFonts w:asciiTheme="minorHAnsi" w:hAnsiTheme="minorHAnsi" w:cstheme="minorHAnsi"/>
        </w:rPr>
      </w:pPr>
    </w:p>
    <w:p w14:paraId="3A7B13FA" w14:textId="24C16223" w:rsidR="00244AC4" w:rsidRPr="00BC4A8D" w:rsidRDefault="00831C27" w:rsidP="00DC32DE">
      <w:pPr>
        <w:spacing w:line="288" w:lineRule="auto"/>
        <w:jc w:val="both"/>
        <w:rPr>
          <w:rFonts w:asciiTheme="minorHAnsi" w:hAnsiTheme="minorHAnsi" w:cstheme="minorHAnsi"/>
        </w:rPr>
      </w:pPr>
      <w:r>
        <w:rPr>
          <w:rFonts w:asciiTheme="minorHAnsi" w:hAnsiTheme="minorHAnsi" w:cstheme="minorHAnsi"/>
        </w:rPr>
        <w:t xml:space="preserve">Las modificaciones en el programa que se han descrito, </w:t>
      </w:r>
      <w:r w:rsidR="00E81230">
        <w:rPr>
          <w:rFonts w:asciiTheme="minorHAnsi" w:hAnsiTheme="minorHAnsi" w:cstheme="minorHAnsi"/>
        </w:rPr>
        <w:t xml:space="preserve">debido a esta última reprogramación, </w:t>
      </w:r>
      <w:r>
        <w:rPr>
          <w:rFonts w:asciiTheme="minorHAnsi" w:hAnsiTheme="minorHAnsi" w:cstheme="minorHAnsi"/>
        </w:rPr>
        <w:t xml:space="preserve">como apunta el </w:t>
      </w:r>
      <w:r w:rsidRPr="00831C27">
        <w:rPr>
          <w:rFonts w:asciiTheme="minorHAnsi" w:hAnsiTheme="minorHAnsi" w:cstheme="minorHAnsi"/>
        </w:rPr>
        <w:t>director general de Cohesión y Fondos Europeos de la Xunta de Galicia, Ángel Luis Tarrío Tobar</w:t>
      </w:r>
      <w:r>
        <w:rPr>
          <w:rFonts w:asciiTheme="minorHAnsi" w:hAnsiTheme="minorHAnsi" w:cstheme="minorHAnsi"/>
        </w:rPr>
        <w:t xml:space="preserve">, reciben una financiación superior a la tasa del </w:t>
      </w:r>
      <w:r>
        <w:rPr>
          <w:rFonts w:asciiTheme="minorHAnsi" w:hAnsiTheme="minorHAnsi" w:cstheme="minorHAnsi"/>
        </w:rPr>
        <w:lastRenderedPageBreak/>
        <w:t xml:space="preserve">60% que corresponde a regiones en transición: STEP, 100%; RESTORE, 95%; y Defensa y </w:t>
      </w:r>
      <w:r w:rsidR="00E81230">
        <w:rPr>
          <w:rFonts w:asciiTheme="minorHAnsi" w:hAnsiTheme="minorHAnsi" w:cstheme="minorHAnsi"/>
        </w:rPr>
        <w:t>V</w:t>
      </w:r>
      <w:r>
        <w:rPr>
          <w:rFonts w:asciiTheme="minorHAnsi" w:hAnsiTheme="minorHAnsi" w:cstheme="minorHAnsi"/>
        </w:rPr>
        <w:t xml:space="preserve">ivienda 70%.  </w:t>
      </w:r>
    </w:p>
    <w:p w14:paraId="6E332950" w14:textId="77777777" w:rsidR="003273ED" w:rsidRDefault="003273ED" w:rsidP="005B11AD">
      <w:pPr>
        <w:spacing w:line="288" w:lineRule="auto"/>
        <w:jc w:val="both"/>
        <w:rPr>
          <w:rFonts w:asciiTheme="minorHAnsi" w:hAnsiTheme="minorHAnsi" w:cstheme="minorHAnsi"/>
          <w:b/>
        </w:rPr>
      </w:pPr>
    </w:p>
    <w:p w14:paraId="33F41B7E" w14:textId="098248D2" w:rsidR="00784FC6" w:rsidRDefault="001C08EE" w:rsidP="005B11AD">
      <w:pPr>
        <w:spacing w:line="288" w:lineRule="auto"/>
        <w:jc w:val="both"/>
        <w:rPr>
          <w:rFonts w:asciiTheme="minorHAnsi" w:hAnsiTheme="minorHAnsi" w:cstheme="minorHAnsi"/>
          <w:bCs/>
        </w:rPr>
      </w:pPr>
      <w:r w:rsidRPr="001C08EE">
        <w:rPr>
          <w:rFonts w:asciiTheme="minorHAnsi" w:hAnsiTheme="minorHAnsi" w:cstheme="minorHAnsi"/>
          <w:bCs/>
        </w:rPr>
        <w:t xml:space="preserve">Para </w:t>
      </w:r>
      <w:r w:rsidR="00784FC6">
        <w:rPr>
          <w:rFonts w:asciiTheme="minorHAnsi" w:hAnsiTheme="minorHAnsi" w:cstheme="minorHAnsi"/>
          <w:bCs/>
        </w:rPr>
        <w:t>continuar con</w:t>
      </w:r>
      <w:r w:rsidRPr="001C08EE">
        <w:rPr>
          <w:rFonts w:asciiTheme="minorHAnsi" w:hAnsiTheme="minorHAnsi" w:cstheme="minorHAnsi"/>
          <w:bCs/>
        </w:rPr>
        <w:t xml:space="preserve"> la exposición sobre la selección de operaciones</w:t>
      </w:r>
      <w:r>
        <w:rPr>
          <w:rFonts w:asciiTheme="minorHAnsi" w:hAnsiTheme="minorHAnsi" w:cstheme="minorHAnsi"/>
          <w:bCs/>
        </w:rPr>
        <w:t xml:space="preserve"> </w:t>
      </w:r>
      <w:r w:rsidR="00A22ACD">
        <w:rPr>
          <w:rFonts w:asciiTheme="minorHAnsi" w:hAnsiTheme="minorHAnsi" w:cstheme="minorHAnsi"/>
          <w:bCs/>
        </w:rPr>
        <w:t>hasta el</w:t>
      </w:r>
      <w:r>
        <w:rPr>
          <w:rFonts w:asciiTheme="minorHAnsi" w:hAnsiTheme="minorHAnsi" w:cstheme="minorHAnsi"/>
          <w:bCs/>
        </w:rPr>
        <w:t xml:space="preserve"> momento</w:t>
      </w:r>
      <w:r w:rsidRPr="001C08EE">
        <w:rPr>
          <w:rFonts w:asciiTheme="minorHAnsi" w:hAnsiTheme="minorHAnsi" w:cstheme="minorHAnsi"/>
          <w:bCs/>
        </w:rPr>
        <w:t>, se analizan las actuaciones</w:t>
      </w:r>
      <w:r w:rsidR="00750F2C">
        <w:rPr>
          <w:rFonts w:asciiTheme="minorHAnsi" w:hAnsiTheme="minorHAnsi" w:cstheme="minorHAnsi"/>
          <w:bCs/>
        </w:rPr>
        <w:t xml:space="preserve"> de los objetivos específicos</w:t>
      </w:r>
      <w:r w:rsidRPr="001C08EE">
        <w:rPr>
          <w:rFonts w:asciiTheme="minorHAnsi" w:hAnsiTheme="minorHAnsi" w:cstheme="minorHAnsi"/>
          <w:bCs/>
        </w:rPr>
        <w:t xml:space="preserve"> en l</w:t>
      </w:r>
      <w:r w:rsidR="007E1B3A">
        <w:rPr>
          <w:rFonts w:asciiTheme="minorHAnsi" w:hAnsiTheme="minorHAnsi" w:cstheme="minorHAnsi"/>
          <w:bCs/>
        </w:rPr>
        <w:t>a</w:t>
      </w:r>
      <w:r w:rsidRPr="001C08EE">
        <w:rPr>
          <w:rFonts w:asciiTheme="minorHAnsi" w:hAnsiTheme="minorHAnsi" w:cstheme="minorHAnsi"/>
          <w:bCs/>
        </w:rPr>
        <w:t xml:space="preserve">s que han existido problemas </w:t>
      </w:r>
      <w:r w:rsidR="00784FC6">
        <w:rPr>
          <w:rFonts w:asciiTheme="minorHAnsi" w:hAnsiTheme="minorHAnsi" w:cstheme="minorHAnsi"/>
          <w:bCs/>
        </w:rPr>
        <w:t xml:space="preserve">con </w:t>
      </w:r>
      <w:r w:rsidRPr="001C08EE">
        <w:rPr>
          <w:rFonts w:asciiTheme="minorHAnsi" w:hAnsiTheme="minorHAnsi" w:cstheme="minorHAnsi"/>
          <w:bCs/>
        </w:rPr>
        <w:t>una tasa de selección</w:t>
      </w:r>
      <w:r>
        <w:rPr>
          <w:rFonts w:asciiTheme="minorHAnsi" w:hAnsiTheme="minorHAnsi" w:cstheme="minorHAnsi"/>
          <w:bCs/>
        </w:rPr>
        <w:t xml:space="preserve"> </w:t>
      </w:r>
      <w:r w:rsidR="00840A23">
        <w:rPr>
          <w:rFonts w:asciiTheme="minorHAnsi" w:hAnsiTheme="minorHAnsi" w:cstheme="minorHAnsi"/>
          <w:bCs/>
        </w:rPr>
        <w:t xml:space="preserve">inferior </w:t>
      </w:r>
      <w:r w:rsidR="00784FC6">
        <w:rPr>
          <w:rFonts w:asciiTheme="minorHAnsi" w:hAnsiTheme="minorHAnsi" w:cstheme="minorHAnsi"/>
          <w:bCs/>
        </w:rPr>
        <w:t>y las que, por el contrario, tienen valores altos de selección de operaciones</w:t>
      </w:r>
      <w:r w:rsidRPr="001C08EE">
        <w:rPr>
          <w:rFonts w:asciiTheme="minorHAnsi" w:hAnsiTheme="minorHAnsi" w:cstheme="minorHAnsi"/>
          <w:bCs/>
        </w:rPr>
        <w:t xml:space="preserve">. </w:t>
      </w:r>
    </w:p>
    <w:p w14:paraId="60C2C700" w14:textId="77777777" w:rsidR="00784FC6" w:rsidRDefault="00784FC6" w:rsidP="005B11AD">
      <w:pPr>
        <w:spacing w:line="288" w:lineRule="auto"/>
        <w:jc w:val="both"/>
        <w:rPr>
          <w:rFonts w:asciiTheme="minorHAnsi" w:hAnsiTheme="minorHAnsi" w:cstheme="minorHAnsi"/>
          <w:bCs/>
        </w:rPr>
      </w:pPr>
    </w:p>
    <w:p w14:paraId="098231AC" w14:textId="58C37EA9" w:rsidR="00750F2C" w:rsidRDefault="00784FC6" w:rsidP="005B11AD">
      <w:pPr>
        <w:spacing w:line="288" w:lineRule="auto"/>
        <w:jc w:val="both"/>
        <w:rPr>
          <w:rFonts w:asciiTheme="minorHAnsi" w:hAnsiTheme="minorHAnsi" w:cstheme="minorHAnsi"/>
          <w:bCs/>
        </w:rPr>
      </w:pPr>
      <w:r>
        <w:rPr>
          <w:rFonts w:asciiTheme="minorHAnsi" w:hAnsiTheme="minorHAnsi" w:cstheme="minorHAnsi"/>
          <w:bCs/>
        </w:rPr>
        <w:t>Así, l</w:t>
      </w:r>
      <w:r w:rsidR="001C08EE" w:rsidRPr="001C08EE">
        <w:rPr>
          <w:rFonts w:asciiTheme="minorHAnsi" w:hAnsiTheme="minorHAnsi" w:cstheme="minorHAnsi"/>
          <w:bCs/>
        </w:rPr>
        <w:t xml:space="preserve">as convocatorias de ayudas a </w:t>
      </w:r>
      <w:r w:rsidR="001C08EE">
        <w:rPr>
          <w:rFonts w:asciiTheme="minorHAnsi" w:hAnsiTheme="minorHAnsi" w:cstheme="minorHAnsi"/>
          <w:bCs/>
        </w:rPr>
        <w:t xml:space="preserve">la </w:t>
      </w:r>
      <w:r w:rsidR="001C08EE" w:rsidRPr="001C08EE">
        <w:rPr>
          <w:rFonts w:asciiTheme="minorHAnsi" w:hAnsiTheme="minorHAnsi" w:cstheme="minorHAnsi"/>
          <w:bCs/>
        </w:rPr>
        <w:t xml:space="preserve">eficiencia energética </w:t>
      </w:r>
      <w:r w:rsidR="001C08EE">
        <w:rPr>
          <w:rFonts w:asciiTheme="minorHAnsi" w:hAnsiTheme="minorHAnsi" w:cstheme="minorHAnsi"/>
          <w:bCs/>
        </w:rPr>
        <w:t>para empresas</w:t>
      </w:r>
      <w:r w:rsidR="001C08EE" w:rsidRPr="001C08EE">
        <w:rPr>
          <w:rFonts w:asciiTheme="minorHAnsi" w:hAnsiTheme="minorHAnsi" w:cstheme="minorHAnsi"/>
          <w:bCs/>
        </w:rPr>
        <w:t xml:space="preserve">, convocadas en todas las anualidades, no han tenido éxito debido a que las solicitudes de participación en muchos casos incumplen la restricción </w:t>
      </w:r>
      <w:r w:rsidR="002E4479">
        <w:rPr>
          <w:rFonts w:asciiTheme="minorHAnsi" w:hAnsiTheme="minorHAnsi" w:cstheme="minorHAnsi"/>
          <w:bCs/>
        </w:rPr>
        <w:t xml:space="preserve">del programa respecto a </w:t>
      </w:r>
      <w:r w:rsidR="00455266">
        <w:rPr>
          <w:rFonts w:asciiTheme="minorHAnsi" w:hAnsiTheme="minorHAnsi" w:cstheme="minorHAnsi"/>
          <w:bCs/>
        </w:rPr>
        <w:t xml:space="preserve">la </w:t>
      </w:r>
      <w:r>
        <w:rPr>
          <w:rFonts w:asciiTheme="minorHAnsi" w:hAnsiTheme="minorHAnsi" w:cstheme="minorHAnsi"/>
          <w:bCs/>
        </w:rPr>
        <w:t xml:space="preserve">prohibición de financiar </w:t>
      </w:r>
      <w:r w:rsidR="00455266">
        <w:rPr>
          <w:rFonts w:asciiTheme="minorHAnsi" w:hAnsiTheme="minorHAnsi" w:cstheme="minorHAnsi"/>
          <w:bCs/>
        </w:rPr>
        <w:t xml:space="preserve">inversiones o </w:t>
      </w:r>
      <w:r w:rsidR="001C08EE">
        <w:rPr>
          <w:rFonts w:asciiTheme="minorHAnsi" w:hAnsiTheme="minorHAnsi" w:cstheme="minorHAnsi"/>
          <w:bCs/>
        </w:rPr>
        <w:t xml:space="preserve">la renovación de </w:t>
      </w:r>
      <w:r>
        <w:rPr>
          <w:rFonts w:asciiTheme="minorHAnsi" w:hAnsiTheme="minorHAnsi" w:cstheme="minorHAnsi"/>
          <w:bCs/>
        </w:rPr>
        <w:t xml:space="preserve">bienes y </w:t>
      </w:r>
      <w:r w:rsidR="001C08EE" w:rsidRPr="001C08EE">
        <w:rPr>
          <w:rFonts w:asciiTheme="minorHAnsi" w:hAnsiTheme="minorHAnsi" w:cstheme="minorHAnsi"/>
          <w:bCs/>
        </w:rPr>
        <w:t xml:space="preserve">equipos </w:t>
      </w:r>
      <w:r w:rsidR="001C08EE">
        <w:rPr>
          <w:rFonts w:asciiTheme="minorHAnsi" w:hAnsiTheme="minorHAnsi" w:cstheme="minorHAnsi"/>
          <w:bCs/>
        </w:rPr>
        <w:t>que utili</w:t>
      </w:r>
      <w:r w:rsidR="00455266">
        <w:rPr>
          <w:rFonts w:asciiTheme="minorHAnsi" w:hAnsiTheme="minorHAnsi" w:cstheme="minorHAnsi"/>
          <w:bCs/>
        </w:rPr>
        <w:t>ce</w:t>
      </w:r>
      <w:r w:rsidR="001C08EE">
        <w:rPr>
          <w:rFonts w:asciiTheme="minorHAnsi" w:hAnsiTheme="minorHAnsi" w:cstheme="minorHAnsi"/>
          <w:bCs/>
        </w:rPr>
        <w:t>n</w:t>
      </w:r>
      <w:r w:rsidR="001C08EE" w:rsidRPr="001C08EE">
        <w:rPr>
          <w:rFonts w:asciiTheme="minorHAnsi" w:hAnsiTheme="minorHAnsi" w:cstheme="minorHAnsi"/>
          <w:bCs/>
        </w:rPr>
        <w:t xml:space="preserve"> combustible fósil</w:t>
      </w:r>
      <w:r w:rsidR="001C08EE">
        <w:rPr>
          <w:rFonts w:asciiTheme="minorHAnsi" w:hAnsiTheme="minorHAnsi" w:cstheme="minorHAnsi"/>
          <w:bCs/>
        </w:rPr>
        <w:t>.</w:t>
      </w:r>
      <w:r>
        <w:rPr>
          <w:rFonts w:asciiTheme="minorHAnsi" w:hAnsiTheme="minorHAnsi" w:cstheme="minorHAnsi"/>
          <w:bCs/>
        </w:rPr>
        <w:t xml:space="preserve"> La</w:t>
      </w:r>
      <w:r w:rsidR="00A22ACD">
        <w:rPr>
          <w:rFonts w:asciiTheme="minorHAnsi" w:hAnsiTheme="minorHAnsi" w:cstheme="minorHAnsi"/>
          <w:bCs/>
        </w:rPr>
        <w:t xml:space="preserve"> participación en las convocatorias de </w:t>
      </w:r>
      <w:r w:rsidR="00455266">
        <w:rPr>
          <w:rFonts w:asciiTheme="minorHAnsi" w:hAnsiTheme="minorHAnsi" w:cstheme="minorHAnsi"/>
          <w:bCs/>
        </w:rPr>
        <w:t xml:space="preserve">las ayudas </w:t>
      </w:r>
      <w:r w:rsidR="00A22ACD">
        <w:rPr>
          <w:rFonts w:asciiTheme="minorHAnsi" w:hAnsiTheme="minorHAnsi" w:cstheme="minorHAnsi"/>
          <w:bCs/>
        </w:rPr>
        <w:t>para el almacenamiento energético y en las de</w:t>
      </w:r>
      <w:r w:rsidR="00455266">
        <w:rPr>
          <w:rFonts w:asciiTheme="minorHAnsi" w:hAnsiTheme="minorHAnsi" w:cstheme="minorHAnsi"/>
          <w:bCs/>
        </w:rPr>
        <w:t xml:space="preserve"> hidrógeno verde</w:t>
      </w:r>
      <w:r w:rsidR="00900ED5">
        <w:rPr>
          <w:rFonts w:asciiTheme="minorHAnsi" w:hAnsiTheme="minorHAnsi" w:cstheme="minorHAnsi"/>
          <w:bCs/>
        </w:rPr>
        <w:t xml:space="preserve"> también ha sido muy escasa</w:t>
      </w:r>
      <w:r w:rsidR="00A22ACD">
        <w:rPr>
          <w:rFonts w:asciiTheme="minorHAnsi" w:hAnsiTheme="minorHAnsi" w:cstheme="minorHAnsi"/>
          <w:bCs/>
        </w:rPr>
        <w:t>. En</w:t>
      </w:r>
      <w:r w:rsidR="00900ED5">
        <w:rPr>
          <w:rFonts w:asciiTheme="minorHAnsi" w:hAnsiTheme="minorHAnsi" w:cstheme="minorHAnsi"/>
          <w:bCs/>
        </w:rPr>
        <w:t xml:space="preserve"> estos casos</w:t>
      </w:r>
      <w:r w:rsidR="00A22ACD">
        <w:rPr>
          <w:rFonts w:asciiTheme="minorHAnsi" w:hAnsiTheme="minorHAnsi" w:cstheme="minorHAnsi"/>
          <w:bCs/>
        </w:rPr>
        <w:t>, a</w:t>
      </w:r>
      <w:r w:rsidR="00455266">
        <w:rPr>
          <w:rFonts w:asciiTheme="minorHAnsi" w:hAnsiTheme="minorHAnsi" w:cstheme="minorHAnsi"/>
          <w:bCs/>
        </w:rPr>
        <w:t>l tratarse de ámbito</w:t>
      </w:r>
      <w:r w:rsidR="00900ED5">
        <w:rPr>
          <w:rFonts w:asciiTheme="minorHAnsi" w:hAnsiTheme="minorHAnsi" w:cstheme="minorHAnsi"/>
          <w:bCs/>
        </w:rPr>
        <w:t>s</w:t>
      </w:r>
      <w:r w:rsidR="00455266">
        <w:rPr>
          <w:rFonts w:asciiTheme="minorHAnsi" w:hAnsiTheme="minorHAnsi" w:cstheme="minorHAnsi"/>
          <w:bCs/>
        </w:rPr>
        <w:t xml:space="preserve"> donde la normativa no es suficientemente conocida</w:t>
      </w:r>
      <w:r w:rsidR="00A22ACD">
        <w:rPr>
          <w:rFonts w:asciiTheme="minorHAnsi" w:hAnsiTheme="minorHAnsi" w:cstheme="minorHAnsi"/>
          <w:bCs/>
        </w:rPr>
        <w:t xml:space="preserve"> por los interesados, </w:t>
      </w:r>
      <w:r w:rsidR="002E4479">
        <w:rPr>
          <w:rFonts w:asciiTheme="minorHAnsi" w:hAnsiTheme="minorHAnsi" w:cstheme="minorHAnsi"/>
          <w:bCs/>
        </w:rPr>
        <w:t xml:space="preserve">es complicado que </w:t>
      </w:r>
      <w:r w:rsidR="007E1B3A">
        <w:rPr>
          <w:rFonts w:asciiTheme="minorHAnsi" w:hAnsiTheme="minorHAnsi" w:cstheme="minorHAnsi"/>
          <w:bCs/>
        </w:rPr>
        <w:t xml:space="preserve">se presenten </w:t>
      </w:r>
      <w:r w:rsidR="002E4479">
        <w:rPr>
          <w:rFonts w:asciiTheme="minorHAnsi" w:hAnsiTheme="minorHAnsi" w:cstheme="minorHAnsi"/>
          <w:bCs/>
        </w:rPr>
        <w:t>much</w:t>
      </w:r>
      <w:r w:rsidR="007E1B3A">
        <w:rPr>
          <w:rFonts w:asciiTheme="minorHAnsi" w:hAnsiTheme="minorHAnsi" w:cstheme="minorHAnsi"/>
          <w:bCs/>
        </w:rPr>
        <w:t>a</w:t>
      </w:r>
      <w:r w:rsidR="002E4479">
        <w:rPr>
          <w:rFonts w:asciiTheme="minorHAnsi" w:hAnsiTheme="minorHAnsi" w:cstheme="minorHAnsi"/>
          <w:bCs/>
        </w:rPr>
        <w:t>s solicit</w:t>
      </w:r>
      <w:r w:rsidR="007E1B3A">
        <w:rPr>
          <w:rFonts w:asciiTheme="minorHAnsi" w:hAnsiTheme="minorHAnsi" w:cstheme="minorHAnsi"/>
          <w:bCs/>
        </w:rPr>
        <w:t>udes</w:t>
      </w:r>
      <w:r w:rsidR="002E4479">
        <w:rPr>
          <w:rFonts w:asciiTheme="minorHAnsi" w:hAnsiTheme="minorHAnsi" w:cstheme="minorHAnsi"/>
          <w:bCs/>
        </w:rPr>
        <w:t xml:space="preserve"> y</w:t>
      </w:r>
      <w:r w:rsidR="007E1B3A">
        <w:rPr>
          <w:rFonts w:asciiTheme="minorHAnsi" w:hAnsiTheme="minorHAnsi" w:cstheme="minorHAnsi"/>
          <w:bCs/>
        </w:rPr>
        <w:t>,</w:t>
      </w:r>
      <w:r w:rsidR="002E4479">
        <w:rPr>
          <w:rFonts w:asciiTheme="minorHAnsi" w:hAnsiTheme="minorHAnsi" w:cstheme="minorHAnsi"/>
          <w:bCs/>
        </w:rPr>
        <w:t xml:space="preserve"> </w:t>
      </w:r>
      <w:r w:rsidR="007E1B3A">
        <w:rPr>
          <w:rFonts w:asciiTheme="minorHAnsi" w:hAnsiTheme="minorHAnsi" w:cstheme="minorHAnsi"/>
          <w:bCs/>
        </w:rPr>
        <w:t xml:space="preserve">además, </w:t>
      </w:r>
      <w:r w:rsidR="00A22ACD">
        <w:rPr>
          <w:rFonts w:asciiTheme="minorHAnsi" w:hAnsiTheme="minorHAnsi" w:cstheme="minorHAnsi"/>
          <w:bCs/>
        </w:rPr>
        <w:t>ha dado lugar a que proyectos subvencionados finalmente renunciasen a la ayuda</w:t>
      </w:r>
      <w:r w:rsidR="002E4479">
        <w:rPr>
          <w:rFonts w:asciiTheme="minorHAnsi" w:hAnsiTheme="minorHAnsi" w:cstheme="minorHAnsi"/>
          <w:bCs/>
        </w:rPr>
        <w:t xml:space="preserve"> debido a la incertidumbre y la falta de experiencia y conocimientos</w:t>
      </w:r>
      <w:r w:rsidR="007E1B3A">
        <w:rPr>
          <w:rFonts w:asciiTheme="minorHAnsi" w:hAnsiTheme="minorHAnsi" w:cstheme="minorHAnsi"/>
          <w:bCs/>
        </w:rPr>
        <w:t xml:space="preserve"> en este ámbito</w:t>
      </w:r>
      <w:r w:rsidR="00455266">
        <w:rPr>
          <w:rFonts w:asciiTheme="minorHAnsi" w:hAnsiTheme="minorHAnsi" w:cstheme="minorHAnsi"/>
          <w:bCs/>
        </w:rPr>
        <w:t xml:space="preserve">. </w:t>
      </w:r>
    </w:p>
    <w:p w14:paraId="2698F2C3" w14:textId="77777777" w:rsidR="007E1B3A" w:rsidRDefault="007E1B3A" w:rsidP="005B11AD">
      <w:pPr>
        <w:spacing w:line="288" w:lineRule="auto"/>
        <w:jc w:val="both"/>
        <w:rPr>
          <w:rFonts w:asciiTheme="minorHAnsi" w:hAnsiTheme="minorHAnsi" w:cstheme="minorHAnsi"/>
          <w:bCs/>
        </w:rPr>
      </w:pPr>
    </w:p>
    <w:p w14:paraId="7824927B" w14:textId="5DA2C5BD" w:rsidR="001C08EE" w:rsidRDefault="004E1247" w:rsidP="005B11AD">
      <w:pPr>
        <w:spacing w:line="288" w:lineRule="auto"/>
        <w:jc w:val="both"/>
        <w:rPr>
          <w:rFonts w:asciiTheme="minorHAnsi" w:hAnsiTheme="minorHAnsi" w:cstheme="minorHAnsi"/>
          <w:bCs/>
        </w:rPr>
      </w:pPr>
      <w:r>
        <w:rPr>
          <w:rFonts w:asciiTheme="minorHAnsi" w:hAnsiTheme="minorHAnsi" w:cstheme="minorHAnsi"/>
          <w:bCs/>
        </w:rPr>
        <w:t>T</w:t>
      </w:r>
      <w:r w:rsidR="00900ED5">
        <w:rPr>
          <w:rFonts w:asciiTheme="minorHAnsi" w:hAnsiTheme="minorHAnsi" w:cstheme="minorHAnsi"/>
          <w:bCs/>
        </w:rPr>
        <w:t xml:space="preserve">ampoco </w:t>
      </w:r>
      <w:r w:rsidR="007F0619">
        <w:rPr>
          <w:rFonts w:asciiTheme="minorHAnsi" w:hAnsiTheme="minorHAnsi" w:cstheme="minorHAnsi"/>
          <w:bCs/>
        </w:rPr>
        <w:t xml:space="preserve">se ha alcanzado una tasa de selección adecuada </w:t>
      </w:r>
      <w:r w:rsidR="00750F2C">
        <w:rPr>
          <w:rFonts w:asciiTheme="minorHAnsi" w:hAnsiTheme="minorHAnsi" w:cstheme="minorHAnsi"/>
          <w:bCs/>
        </w:rPr>
        <w:t>en el objetivo específico de movilidad</w:t>
      </w:r>
      <w:r w:rsidR="00900ED5">
        <w:rPr>
          <w:rFonts w:asciiTheme="minorHAnsi" w:hAnsiTheme="minorHAnsi" w:cstheme="minorHAnsi"/>
          <w:bCs/>
        </w:rPr>
        <w:t>,</w:t>
      </w:r>
      <w:r w:rsidR="00750F2C">
        <w:rPr>
          <w:rFonts w:asciiTheme="minorHAnsi" w:hAnsiTheme="minorHAnsi" w:cstheme="minorHAnsi"/>
          <w:bCs/>
        </w:rPr>
        <w:t xml:space="preserve"> </w:t>
      </w:r>
      <w:r w:rsidR="00900ED5">
        <w:rPr>
          <w:rFonts w:asciiTheme="minorHAnsi" w:hAnsiTheme="minorHAnsi" w:cstheme="minorHAnsi"/>
          <w:bCs/>
        </w:rPr>
        <w:t xml:space="preserve">centrado en la ejecución de las estaciones de transporte público intermodales de las ciudades gallegas como la actual de Lugo, </w:t>
      </w:r>
      <w:r w:rsidR="00750F2C">
        <w:rPr>
          <w:rFonts w:asciiTheme="minorHAnsi" w:hAnsiTheme="minorHAnsi" w:cstheme="minorHAnsi"/>
          <w:bCs/>
        </w:rPr>
        <w:t>debido a que los proyectos</w:t>
      </w:r>
      <w:r w:rsidR="007E1B3A">
        <w:rPr>
          <w:rFonts w:asciiTheme="minorHAnsi" w:hAnsiTheme="minorHAnsi" w:cstheme="minorHAnsi"/>
          <w:bCs/>
        </w:rPr>
        <w:t xml:space="preserve"> que serían elegibles</w:t>
      </w:r>
      <w:r w:rsidR="00750F2C">
        <w:rPr>
          <w:rFonts w:asciiTheme="minorHAnsi" w:hAnsiTheme="minorHAnsi" w:cstheme="minorHAnsi"/>
          <w:bCs/>
        </w:rPr>
        <w:t xml:space="preserve"> han </w:t>
      </w:r>
      <w:r w:rsidR="00900ED5">
        <w:rPr>
          <w:rFonts w:asciiTheme="minorHAnsi" w:hAnsiTheme="minorHAnsi" w:cstheme="minorHAnsi"/>
          <w:bCs/>
        </w:rPr>
        <w:t xml:space="preserve">sido seleccionados para la </w:t>
      </w:r>
      <w:r w:rsidR="00750F2C">
        <w:rPr>
          <w:rFonts w:asciiTheme="minorHAnsi" w:hAnsiTheme="minorHAnsi" w:cstheme="minorHAnsi"/>
          <w:bCs/>
        </w:rPr>
        <w:t>financiación de</w:t>
      </w:r>
      <w:r w:rsidR="007E1B3A">
        <w:rPr>
          <w:rFonts w:asciiTheme="minorHAnsi" w:hAnsiTheme="minorHAnsi" w:cstheme="minorHAnsi"/>
          <w:bCs/>
        </w:rPr>
        <w:t>l</w:t>
      </w:r>
      <w:r w:rsidR="00750F2C">
        <w:rPr>
          <w:rFonts w:asciiTheme="minorHAnsi" w:hAnsiTheme="minorHAnsi" w:cstheme="minorHAnsi"/>
          <w:bCs/>
        </w:rPr>
        <w:t xml:space="preserve"> </w:t>
      </w:r>
      <w:r w:rsidR="007E1B3A" w:rsidRPr="007E1B3A">
        <w:rPr>
          <w:rFonts w:asciiTheme="minorHAnsi" w:hAnsiTheme="minorHAnsi" w:cstheme="minorHAnsi"/>
          <w:bCs/>
        </w:rPr>
        <w:t>Mecanismo para la Recuperación y la Resiliencia (MRR)</w:t>
      </w:r>
      <w:r w:rsidR="00750F2C">
        <w:rPr>
          <w:rFonts w:asciiTheme="minorHAnsi" w:hAnsiTheme="minorHAnsi" w:cstheme="minorHAnsi"/>
          <w:bCs/>
        </w:rPr>
        <w:t xml:space="preserve">. </w:t>
      </w:r>
      <w:r w:rsidR="007F0619">
        <w:rPr>
          <w:rFonts w:asciiTheme="minorHAnsi" w:hAnsiTheme="minorHAnsi" w:cstheme="minorHAnsi"/>
          <w:bCs/>
        </w:rPr>
        <w:t>También l</w:t>
      </w:r>
      <w:r w:rsidR="00045E4A">
        <w:rPr>
          <w:rFonts w:asciiTheme="minorHAnsi" w:hAnsiTheme="minorHAnsi" w:cstheme="minorHAnsi"/>
          <w:bCs/>
        </w:rPr>
        <w:t>a</w:t>
      </w:r>
      <w:r w:rsidR="007E1B3A">
        <w:rPr>
          <w:rFonts w:asciiTheme="minorHAnsi" w:hAnsiTheme="minorHAnsi" w:cstheme="minorHAnsi"/>
          <w:bCs/>
        </w:rPr>
        <w:t xml:space="preserve"> diversidad de fondos ha </w:t>
      </w:r>
      <w:r w:rsidR="00045E4A">
        <w:rPr>
          <w:rFonts w:asciiTheme="minorHAnsi" w:hAnsiTheme="minorHAnsi" w:cstheme="minorHAnsi"/>
          <w:bCs/>
        </w:rPr>
        <w:t xml:space="preserve">provocado </w:t>
      </w:r>
      <w:r w:rsidR="007E1B3A">
        <w:rPr>
          <w:rFonts w:asciiTheme="minorHAnsi" w:hAnsiTheme="minorHAnsi" w:cstheme="minorHAnsi"/>
          <w:bCs/>
        </w:rPr>
        <w:t xml:space="preserve">que </w:t>
      </w:r>
      <w:r w:rsidR="00900ED5">
        <w:rPr>
          <w:rFonts w:asciiTheme="minorHAnsi" w:hAnsiTheme="minorHAnsi" w:cstheme="minorHAnsi"/>
          <w:bCs/>
        </w:rPr>
        <w:t>la ejecución de los proyectos de sendas en el programa se encuentre</w:t>
      </w:r>
      <w:r w:rsidR="007E1B3A">
        <w:rPr>
          <w:rFonts w:asciiTheme="minorHAnsi" w:hAnsiTheme="minorHAnsi" w:cstheme="minorHAnsi"/>
          <w:bCs/>
        </w:rPr>
        <w:t xml:space="preserve"> </w:t>
      </w:r>
      <w:r w:rsidR="00900ED5">
        <w:rPr>
          <w:rFonts w:asciiTheme="minorHAnsi" w:hAnsiTheme="minorHAnsi" w:cstheme="minorHAnsi"/>
          <w:bCs/>
        </w:rPr>
        <w:t>retrasada</w:t>
      </w:r>
      <w:r w:rsidR="00045E4A">
        <w:rPr>
          <w:rFonts w:asciiTheme="minorHAnsi" w:hAnsiTheme="minorHAnsi" w:cstheme="minorHAnsi"/>
          <w:bCs/>
        </w:rPr>
        <w:t>,</w:t>
      </w:r>
      <w:r w:rsidR="007E1B3A">
        <w:rPr>
          <w:rFonts w:asciiTheme="minorHAnsi" w:hAnsiTheme="minorHAnsi" w:cstheme="minorHAnsi"/>
          <w:bCs/>
        </w:rPr>
        <w:t xml:space="preserve"> </w:t>
      </w:r>
      <w:r w:rsidR="00045E4A">
        <w:rPr>
          <w:rFonts w:asciiTheme="minorHAnsi" w:hAnsiTheme="minorHAnsi" w:cstheme="minorHAnsi"/>
          <w:bCs/>
        </w:rPr>
        <w:t>pero</w:t>
      </w:r>
      <w:r w:rsidR="007E1B3A">
        <w:rPr>
          <w:rFonts w:asciiTheme="minorHAnsi" w:hAnsiTheme="minorHAnsi" w:cstheme="minorHAnsi"/>
          <w:bCs/>
        </w:rPr>
        <w:t xml:space="preserve"> se espera que </w:t>
      </w:r>
      <w:r w:rsidR="00900ED5">
        <w:rPr>
          <w:rFonts w:asciiTheme="minorHAnsi" w:hAnsiTheme="minorHAnsi" w:cstheme="minorHAnsi"/>
          <w:bCs/>
        </w:rPr>
        <w:t xml:space="preserve">se acelere </w:t>
      </w:r>
      <w:r w:rsidR="007E1B3A">
        <w:rPr>
          <w:rFonts w:asciiTheme="minorHAnsi" w:hAnsiTheme="minorHAnsi" w:cstheme="minorHAnsi"/>
          <w:bCs/>
        </w:rPr>
        <w:t xml:space="preserve">una vez que el MRR </w:t>
      </w:r>
      <w:r w:rsidR="00900ED5">
        <w:rPr>
          <w:rFonts w:asciiTheme="minorHAnsi" w:hAnsiTheme="minorHAnsi" w:cstheme="minorHAnsi"/>
          <w:bCs/>
        </w:rPr>
        <w:t>concluya</w:t>
      </w:r>
      <w:r w:rsidR="007E1B3A">
        <w:rPr>
          <w:rFonts w:asciiTheme="minorHAnsi" w:hAnsiTheme="minorHAnsi" w:cstheme="minorHAnsi"/>
          <w:bCs/>
        </w:rPr>
        <w:t>.</w:t>
      </w:r>
    </w:p>
    <w:p w14:paraId="19BD0E0C" w14:textId="77777777" w:rsidR="001C08EE" w:rsidRDefault="001C08EE" w:rsidP="005B11AD">
      <w:pPr>
        <w:spacing w:line="288" w:lineRule="auto"/>
        <w:jc w:val="both"/>
        <w:rPr>
          <w:rFonts w:asciiTheme="minorHAnsi" w:hAnsiTheme="minorHAnsi" w:cstheme="minorHAnsi"/>
          <w:bCs/>
        </w:rPr>
      </w:pPr>
    </w:p>
    <w:p w14:paraId="3EA716E1" w14:textId="29FEC7F5" w:rsidR="00784FC6" w:rsidRPr="001C08EE" w:rsidRDefault="00227A24" w:rsidP="005B11AD">
      <w:pPr>
        <w:spacing w:line="288" w:lineRule="auto"/>
        <w:jc w:val="both"/>
        <w:rPr>
          <w:rFonts w:asciiTheme="minorHAnsi" w:hAnsiTheme="minorHAnsi" w:cstheme="minorHAnsi"/>
          <w:bCs/>
        </w:rPr>
      </w:pPr>
      <w:r>
        <w:rPr>
          <w:rFonts w:asciiTheme="minorHAnsi" w:hAnsiTheme="minorHAnsi" w:cstheme="minorHAnsi"/>
          <w:bCs/>
        </w:rPr>
        <w:t>En cambio</w:t>
      </w:r>
      <w:r w:rsidR="00900ED5">
        <w:rPr>
          <w:rFonts w:asciiTheme="minorHAnsi" w:hAnsiTheme="minorHAnsi" w:cstheme="minorHAnsi"/>
          <w:bCs/>
        </w:rPr>
        <w:t xml:space="preserve">, hay algunos objetivos específicos donde hay una tasa de selección </w:t>
      </w:r>
      <w:r w:rsidR="007F0619">
        <w:rPr>
          <w:rFonts w:asciiTheme="minorHAnsi" w:hAnsiTheme="minorHAnsi" w:cstheme="minorHAnsi"/>
          <w:bCs/>
        </w:rPr>
        <w:t xml:space="preserve">bastante </w:t>
      </w:r>
      <w:r w:rsidR="00900ED5">
        <w:rPr>
          <w:rFonts w:asciiTheme="minorHAnsi" w:hAnsiTheme="minorHAnsi" w:cstheme="minorHAnsi"/>
          <w:bCs/>
        </w:rPr>
        <w:t>elevada</w:t>
      </w:r>
      <w:r w:rsidR="00603E6C">
        <w:rPr>
          <w:rFonts w:asciiTheme="minorHAnsi" w:hAnsiTheme="minorHAnsi" w:cstheme="minorHAnsi"/>
          <w:bCs/>
        </w:rPr>
        <w:t xml:space="preserve"> </w:t>
      </w:r>
      <w:r w:rsidR="00900ED5">
        <w:rPr>
          <w:rFonts w:asciiTheme="minorHAnsi" w:hAnsiTheme="minorHAnsi" w:cstheme="minorHAnsi"/>
          <w:bCs/>
        </w:rPr>
        <w:t>como PYMES</w:t>
      </w:r>
      <w:r w:rsidR="0030514F">
        <w:rPr>
          <w:rFonts w:asciiTheme="minorHAnsi" w:hAnsiTheme="minorHAnsi" w:cstheme="minorHAnsi"/>
          <w:bCs/>
        </w:rPr>
        <w:t xml:space="preserve">, </w:t>
      </w:r>
      <w:r w:rsidR="00603E6C">
        <w:rPr>
          <w:rFonts w:asciiTheme="minorHAnsi" w:hAnsiTheme="minorHAnsi" w:cstheme="minorHAnsi"/>
          <w:bCs/>
        </w:rPr>
        <w:t xml:space="preserve">y también los de </w:t>
      </w:r>
      <w:r w:rsidR="00900ED5">
        <w:rPr>
          <w:rFonts w:asciiTheme="minorHAnsi" w:hAnsiTheme="minorHAnsi" w:cstheme="minorHAnsi"/>
          <w:bCs/>
        </w:rPr>
        <w:t>educación y sanidad</w:t>
      </w:r>
      <w:r w:rsidR="007F0619">
        <w:rPr>
          <w:rFonts w:asciiTheme="minorHAnsi" w:hAnsiTheme="minorHAnsi" w:cstheme="minorHAnsi"/>
          <w:bCs/>
        </w:rPr>
        <w:t>,</w:t>
      </w:r>
      <w:r w:rsidR="00603E6C">
        <w:rPr>
          <w:rFonts w:asciiTheme="minorHAnsi" w:hAnsiTheme="minorHAnsi" w:cstheme="minorHAnsi"/>
          <w:bCs/>
        </w:rPr>
        <w:t xml:space="preserve"> en</w:t>
      </w:r>
      <w:r w:rsidR="00900ED5">
        <w:rPr>
          <w:rFonts w:asciiTheme="minorHAnsi" w:hAnsiTheme="minorHAnsi" w:cstheme="minorHAnsi"/>
          <w:bCs/>
        </w:rPr>
        <w:t xml:space="preserve"> </w:t>
      </w:r>
      <w:r w:rsidR="00603E6C">
        <w:rPr>
          <w:rFonts w:asciiTheme="minorHAnsi" w:hAnsiTheme="minorHAnsi" w:cstheme="minorHAnsi"/>
          <w:bCs/>
        </w:rPr>
        <w:t>los cuales</w:t>
      </w:r>
      <w:r w:rsidR="005F35B5">
        <w:rPr>
          <w:rFonts w:asciiTheme="minorHAnsi" w:hAnsiTheme="minorHAnsi" w:cstheme="minorHAnsi"/>
          <w:bCs/>
        </w:rPr>
        <w:t xml:space="preserve"> </w:t>
      </w:r>
      <w:r w:rsidR="00603E6C">
        <w:rPr>
          <w:rFonts w:asciiTheme="minorHAnsi" w:hAnsiTheme="minorHAnsi" w:cstheme="minorHAnsi"/>
          <w:bCs/>
        </w:rPr>
        <w:t xml:space="preserve">se </w:t>
      </w:r>
      <w:r w:rsidR="005F35B5">
        <w:rPr>
          <w:rFonts w:asciiTheme="minorHAnsi" w:hAnsiTheme="minorHAnsi" w:cstheme="minorHAnsi"/>
          <w:bCs/>
        </w:rPr>
        <w:t>ha avanzado hasta un</w:t>
      </w:r>
      <w:r w:rsidR="00900ED5">
        <w:rPr>
          <w:rFonts w:asciiTheme="minorHAnsi" w:hAnsiTheme="minorHAnsi" w:cstheme="minorHAnsi"/>
          <w:bCs/>
        </w:rPr>
        <w:t xml:space="preserve"> alto grado de ejecución</w:t>
      </w:r>
      <w:r w:rsidR="005F35B5">
        <w:rPr>
          <w:rFonts w:asciiTheme="minorHAnsi" w:hAnsiTheme="minorHAnsi" w:cstheme="minorHAnsi"/>
          <w:bCs/>
        </w:rPr>
        <w:t xml:space="preserve"> de las infraestructuras más importantes. </w:t>
      </w:r>
      <w:r w:rsidR="005F35B5" w:rsidRPr="00EA3EEB">
        <w:rPr>
          <w:rFonts w:asciiTheme="minorHAnsi" w:hAnsiTheme="minorHAnsi" w:cstheme="minorHAnsi"/>
          <w:bCs/>
        </w:rPr>
        <w:t>Esto está acompañado de una tasa de compromiso elevada</w:t>
      </w:r>
      <w:r w:rsidR="00EA3EEB" w:rsidRPr="00EA3EEB">
        <w:rPr>
          <w:rFonts w:asciiTheme="minorHAnsi" w:hAnsiTheme="minorHAnsi" w:cstheme="minorHAnsi"/>
          <w:bCs/>
        </w:rPr>
        <w:t xml:space="preserve"> para esto</w:t>
      </w:r>
      <w:r w:rsidR="00603E6C">
        <w:rPr>
          <w:rFonts w:asciiTheme="minorHAnsi" w:hAnsiTheme="minorHAnsi" w:cstheme="minorHAnsi"/>
          <w:bCs/>
        </w:rPr>
        <w:t>s</w:t>
      </w:r>
      <w:r w:rsidR="00EA3EEB" w:rsidRPr="00EA3EEB">
        <w:rPr>
          <w:rFonts w:asciiTheme="minorHAnsi" w:hAnsiTheme="minorHAnsi" w:cstheme="minorHAnsi"/>
          <w:bCs/>
        </w:rPr>
        <w:t xml:space="preserve"> objetivos específicos</w:t>
      </w:r>
      <w:r w:rsidR="007F0619" w:rsidRPr="00EA3EEB">
        <w:rPr>
          <w:rFonts w:asciiTheme="minorHAnsi" w:hAnsiTheme="minorHAnsi" w:cstheme="minorHAnsi"/>
          <w:bCs/>
        </w:rPr>
        <w:t>,</w:t>
      </w:r>
      <w:r w:rsidR="005F35B5" w:rsidRPr="00EA3EEB">
        <w:rPr>
          <w:rFonts w:asciiTheme="minorHAnsi" w:hAnsiTheme="minorHAnsi" w:cstheme="minorHAnsi"/>
          <w:bCs/>
        </w:rPr>
        <w:t xml:space="preserve"> ya que se han lanzado convocatorias</w:t>
      </w:r>
      <w:r w:rsidR="007F0619" w:rsidRPr="00EA3EEB">
        <w:rPr>
          <w:rFonts w:asciiTheme="minorHAnsi" w:hAnsiTheme="minorHAnsi" w:cstheme="minorHAnsi"/>
          <w:bCs/>
        </w:rPr>
        <w:t xml:space="preserve"> muy</w:t>
      </w:r>
      <w:r w:rsidR="005F35B5" w:rsidRPr="00EA3EEB">
        <w:rPr>
          <w:rFonts w:asciiTheme="minorHAnsi" w:hAnsiTheme="minorHAnsi" w:cstheme="minorHAnsi"/>
          <w:bCs/>
        </w:rPr>
        <w:t xml:space="preserve"> potentes</w:t>
      </w:r>
      <w:r w:rsidR="00603E6C">
        <w:rPr>
          <w:rFonts w:asciiTheme="minorHAnsi" w:hAnsiTheme="minorHAnsi" w:cstheme="minorHAnsi"/>
          <w:bCs/>
        </w:rPr>
        <w:t>. T</w:t>
      </w:r>
      <w:r w:rsidR="007F0619" w:rsidRPr="00EA3EEB">
        <w:rPr>
          <w:rFonts w:asciiTheme="minorHAnsi" w:hAnsiTheme="minorHAnsi" w:cstheme="minorHAnsi"/>
          <w:bCs/>
        </w:rPr>
        <w:t xml:space="preserve">ambién </w:t>
      </w:r>
      <w:r w:rsidR="00603E6C">
        <w:rPr>
          <w:rFonts w:asciiTheme="minorHAnsi" w:hAnsiTheme="minorHAnsi" w:cstheme="minorHAnsi"/>
          <w:bCs/>
        </w:rPr>
        <w:t xml:space="preserve">estos objetivos </w:t>
      </w:r>
      <w:r w:rsidR="007F0619" w:rsidRPr="00EA3EEB">
        <w:rPr>
          <w:rFonts w:asciiTheme="minorHAnsi" w:hAnsiTheme="minorHAnsi" w:cstheme="minorHAnsi"/>
          <w:bCs/>
        </w:rPr>
        <w:t>destaca</w:t>
      </w:r>
      <w:r w:rsidR="00603E6C">
        <w:rPr>
          <w:rFonts w:asciiTheme="minorHAnsi" w:hAnsiTheme="minorHAnsi" w:cstheme="minorHAnsi"/>
          <w:bCs/>
        </w:rPr>
        <w:t>n en relación con</w:t>
      </w:r>
      <w:r w:rsidR="007F0619" w:rsidRPr="00EA3EEB">
        <w:rPr>
          <w:rFonts w:asciiTheme="minorHAnsi" w:hAnsiTheme="minorHAnsi" w:cstheme="minorHAnsi"/>
          <w:bCs/>
        </w:rPr>
        <w:t xml:space="preserve"> el nivel de pagos realizados, especialmente los relativos a las infraestructuras de sanidad y educación ya</w:t>
      </w:r>
      <w:r w:rsidR="007F0619">
        <w:rPr>
          <w:rFonts w:asciiTheme="minorHAnsi" w:hAnsiTheme="minorHAnsi" w:cstheme="minorHAnsi"/>
          <w:bCs/>
        </w:rPr>
        <w:t xml:space="preserve"> ejecutadas. </w:t>
      </w:r>
    </w:p>
    <w:p w14:paraId="79D973A8" w14:textId="0BDC75CD" w:rsidR="005B11AD" w:rsidRDefault="00900ED5" w:rsidP="005B11AD">
      <w:pPr>
        <w:spacing w:line="288" w:lineRule="auto"/>
        <w:jc w:val="both"/>
        <w:rPr>
          <w:rFonts w:asciiTheme="minorHAnsi" w:hAnsiTheme="minorHAnsi" w:cstheme="minorHAnsi"/>
          <w:b/>
        </w:rPr>
      </w:pPr>
      <w:r>
        <w:rPr>
          <w:rFonts w:asciiTheme="minorHAnsi" w:hAnsiTheme="minorHAnsi" w:cstheme="minorHAnsi"/>
          <w:b/>
        </w:rPr>
        <w:t xml:space="preserve"> </w:t>
      </w:r>
    </w:p>
    <w:p w14:paraId="06600E0F" w14:textId="232D9223" w:rsidR="00227A24" w:rsidRDefault="00AF2254" w:rsidP="005B11AD">
      <w:pPr>
        <w:spacing w:line="288" w:lineRule="auto"/>
        <w:jc w:val="both"/>
        <w:rPr>
          <w:rFonts w:asciiTheme="minorHAnsi" w:hAnsiTheme="minorHAnsi" w:cstheme="minorHAnsi"/>
          <w:bCs/>
        </w:rPr>
      </w:pPr>
      <w:r w:rsidRPr="00AF2254">
        <w:rPr>
          <w:rFonts w:asciiTheme="minorHAnsi" w:hAnsiTheme="minorHAnsi" w:cstheme="minorHAnsi"/>
          <w:bCs/>
        </w:rPr>
        <w:t>A la descripción detallada</w:t>
      </w:r>
      <w:r w:rsidR="00227A24">
        <w:rPr>
          <w:rFonts w:asciiTheme="minorHAnsi" w:hAnsiTheme="minorHAnsi" w:cstheme="minorHAnsi"/>
          <w:bCs/>
        </w:rPr>
        <w:t xml:space="preserve"> sobre la ejecución del programa</w:t>
      </w:r>
      <w:r w:rsidRPr="00AF2254">
        <w:rPr>
          <w:rFonts w:asciiTheme="minorHAnsi" w:hAnsiTheme="minorHAnsi" w:cstheme="minorHAnsi"/>
          <w:bCs/>
        </w:rPr>
        <w:t xml:space="preserve">, la representante de la </w:t>
      </w:r>
      <w:r w:rsidR="00323B07">
        <w:rPr>
          <w:rFonts w:asciiTheme="minorHAnsi" w:hAnsiTheme="minorHAnsi" w:cstheme="minorHAnsi"/>
          <w:bCs/>
        </w:rPr>
        <w:t xml:space="preserve">AG </w:t>
      </w:r>
      <w:r w:rsidRPr="00AF2254">
        <w:rPr>
          <w:rFonts w:asciiTheme="minorHAnsi" w:hAnsiTheme="minorHAnsi" w:cstheme="minorHAnsi"/>
          <w:bCs/>
        </w:rPr>
        <w:t>añade</w:t>
      </w:r>
      <w:r>
        <w:rPr>
          <w:rFonts w:asciiTheme="minorHAnsi" w:hAnsiTheme="minorHAnsi" w:cstheme="minorHAnsi"/>
          <w:bCs/>
        </w:rPr>
        <w:t xml:space="preserve"> aspectos importantes en relación con los objetivos específicos incorporados a raíz de las citadas prioridades estratégicas. Explica que la dotación en estos objetivos deberá </w:t>
      </w:r>
      <w:r>
        <w:rPr>
          <w:rFonts w:asciiTheme="minorHAnsi" w:hAnsiTheme="minorHAnsi" w:cstheme="minorHAnsi"/>
          <w:bCs/>
        </w:rPr>
        <w:lastRenderedPageBreak/>
        <w:t>estar muy bien dimensionada puesto que cada uno está en una prioridad específica y no es posible intercambiar financiación entre prioridade</w:t>
      </w:r>
      <w:r w:rsidR="00227A24">
        <w:rPr>
          <w:rFonts w:asciiTheme="minorHAnsi" w:hAnsiTheme="minorHAnsi" w:cstheme="minorHAnsi"/>
          <w:bCs/>
        </w:rPr>
        <w:t>s</w:t>
      </w:r>
      <w:r w:rsidR="00603E6C">
        <w:rPr>
          <w:rFonts w:asciiTheme="minorHAnsi" w:hAnsiTheme="minorHAnsi" w:cstheme="minorHAnsi"/>
          <w:bCs/>
        </w:rPr>
        <w:t>,</w:t>
      </w:r>
      <w:r w:rsidR="00227A24" w:rsidRPr="00227A24">
        <w:rPr>
          <w:rFonts w:asciiTheme="minorHAnsi" w:hAnsiTheme="minorHAnsi" w:cstheme="minorHAnsi"/>
          <w:bCs/>
        </w:rPr>
        <w:t xml:space="preserve"> </w:t>
      </w:r>
      <w:r w:rsidR="00227A24">
        <w:rPr>
          <w:rFonts w:asciiTheme="minorHAnsi" w:hAnsiTheme="minorHAnsi" w:cstheme="minorHAnsi"/>
          <w:bCs/>
        </w:rPr>
        <w:t>por el momento</w:t>
      </w:r>
      <w:r w:rsidR="00603E6C">
        <w:rPr>
          <w:rFonts w:asciiTheme="minorHAnsi" w:hAnsiTheme="minorHAnsi" w:cstheme="minorHAnsi"/>
          <w:bCs/>
        </w:rPr>
        <w:t>. Esto</w:t>
      </w:r>
      <w:r>
        <w:rPr>
          <w:rFonts w:asciiTheme="minorHAnsi" w:hAnsiTheme="minorHAnsi" w:cstheme="minorHAnsi"/>
          <w:bCs/>
        </w:rPr>
        <w:t xml:space="preserve"> conllevará </w:t>
      </w:r>
      <w:r w:rsidR="00603E6C">
        <w:rPr>
          <w:rFonts w:asciiTheme="minorHAnsi" w:hAnsiTheme="minorHAnsi" w:cstheme="minorHAnsi"/>
          <w:bCs/>
        </w:rPr>
        <w:t xml:space="preserve">la </w:t>
      </w:r>
      <w:r>
        <w:rPr>
          <w:rFonts w:asciiTheme="minorHAnsi" w:hAnsiTheme="minorHAnsi" w:cstheme="minorHAnsi"/>
          <w:bCs/>
        </w:rPr>
        <w:t xml:space="preserve">pérdida </w:t>
      </w:r>
      <w:r w:rsidR="00603E6C">
        <w:rPr>
          <w:rFonts w:asciiTheme="minorHAnsi" w:hAnsiTheme="minorHAnsi" w:cstheme="minorHAnsi"/>
          <w:bCs/>
        </w:rPr>
        <w:t xml:space="preserve">de los importes programados </w:t>
      </w:r>
      <w:r>
        <w:rPr>
          <w:rFonts w:asciiTheme="minorHAnsi" w:hAnsiTheme="minorHAnsi" w:cstheme="minorHAnsi"/>
          <w:bCs/>
        </w:rPr>
        <w:t>si no se ejecuta de cara al cierre</w:t>
      </w:r>
      <w:r w:rsidR="00603E6C">
        <w:rPr>
          <w:rFonts w:asciiTheme="minorHAnsi" w:hAnsiTheme="minorHAnsi" w:cstheme="minorHAnsi"/>
          <w:bCs/>
        </w:rPr>
        <w:t xml:space="preserve"> del programa</w:t>
      </w:r>
      <w:r>
        <w:rPr>
          <w:rFonts w:asciiTheme="minorHAnsi" w:hAnsiTheme="minorHAnsi" w:cstheme="minorHAnsi"/>
          <w:bCs/>
        </w:rPr>
        <w:t xml:space="preserve">. </w:t>
      </w:r>
      <w:r w:rsidR="00227A24">
        <w:rPr>
          <w:rFonts w:asciiTheme="minorHAnsi" w:hAnsiTheme="minorHAnsi" w:cstheme="minorHAnsi"/>
          <w:bCs/>
        </w:rPr>
        <w:t xml:space="preserve">Además, la Comisión ya ha comunicado que no se permitirá la reprogramación de estas prioridades a la baja. También indica que las nuevas tasas de cofinanciación son muy positivas para la reducción en el uso de los recursos propios pero que </w:t>
      </w:r>
      <w:r w:rsidR="004E1247">
        <w:rPr>
          <w:rFonts w:asciiTheme="minorHAnsi" w:hAnsiTheme="minorHAnsi" w:cstheme="minorHAnsi"/>
          <w:bCs/>
        </w:rPr>
        <w:t xml:space="preserve">la diversidad </w:t>
      </w:r>
      <w:r w:rsidR="00227A24">
        <w:rPr>
          <w:rFonts w:asciiTheme="minorHAnsi" w:hAnsiTheme="minorHAnsi" w:cstheme="minorHAnsi"/>
          <w:bCs/>
        </w:rPr>
        <w:t>va a dar lugar a un aumento de trabajo y carga administrativa para la gestión del programa</w:t>
      </w:r>
      <w:r w:rsidR="004E1247">
        <w:rPr>
          <w:rFonts w:asciiTheme="minorHAnsi" w:hAnsiTheme="minorHAnsi" w:cstheme="minorHAnsi"/>
          <w:bCs/>
        </w:rPr>
        <w:t xml:space="preserve">. Esta carga administrativa tendrá que asumirse con fondos propios puesto que la asistencia técnica, a diferencia del periodo anterior, solamente se genera cuando se declara </w:t>
      </w:r>
      <w:r w:rsidR="00CD6C05">
        <w:rPr>
          <w:rFonts w:asciiTheme="minorHAnsi" w:hAnsiTheme="minorHAnsi" w:cstheme="minorHAnsi"/>
          <w:bCs/>
        </w:rPr>
        <w:t xml:space="preserve">a la Comisión </w:t>
      </w:r>
      <w:r w:rsidR="004E1247">
        <w:rPr>
          <w:rFonts w:asciiTheme="minorHAnsi" w:hAnsiTheme="minorHAnsi" w:cstheme="minorHAnsi"/>
          <w:bCs/>
        </w:rPr>
        <w:t xml:space="preserve">el gasto pagado, </w:t>
      </w:r>
      <w:r w:rsidR="00CD6C05">
        <w:rPr>
          <w:rFonts w:asciiTheme="minorHAnsi" w:hAnsiTheme="minorHAnsi" w:cstheme="minorHAnsi"/>
          <w:bCs/>
        </w:rPr>
        <w:t>al</w:t>
      </w:r>
      <w:r w:rsidR="004E1247">
        <w:rPr>
          <w:rFonts w:asciiTheme="minorHAnsi" w:hAnsiTheme="minorHAnsi" w:cstheme="minorHAnsi"/>
          <w:bCs/>
        </w:rPr>
        <w:t xml:space="preserve"> igual que </w:t>
      </w:r>
      <w:r w:rsidR="00CD6C05">
        <w:rPr>
          <w:rFonts w:asciiTheme="minorHAnsi" w:hAnsiTheme="minorHAnsi" w:cstheme="minorHAnsi"/>
          <w:bCs/>
        </w:rPr>
        <w:t xml:space="preserve">ocurre para recibir asistencia técnica de </w:t>
      </w:r>
      <w:r w:rsidR="004E1247">
        <w:rPr>
          <w:rFonts w:asciiTheme="minorHAnsi" w:hAnsiTheme="minorHAnsi" w:cstheme="minorHAnsi"/>
          <w:bCs/>
        </w:rPr>
        <w:t>los adelantos</w:t>
      </w:r>
      <w:r w:rsidR="00CD6C05">
        <w:rPr>
          <w:rFonts w:asciiTheme="minorHAnsi" w:hAnsiTheme="minorHAnsi" w:cstheme="minorHAnsi"/>
          <w:bCs/>
        </w:rPr>
        <w:t>.</w:t>
      </w:r>
      <w:r w:rsidR="004E1247">
        <w:rPr>
          <w:rFonts w:asciiTheme="minorHAnsi" w:hAnsiTheme="minorHAnsi" w:cstheme="minorHAnsi"/>
          <w:bCs/>
        </w:rPr>
        <w:t xml:space="preserve"> </w:t>
      </w:r>
    </w:p>
    <w:p w14:paraId="720141E5" w14:textId="77777777" w:rsidR="007F56FC" w:rsidRDefault="007F56FC" w:rsidP="007F56FC">
      <w:pPr>
        <w:pStyle w:val="Prrafodelista"/>
        <w:spacing w:line="288" w:lineRule="auto"/>
        <w:jc w:val="both"/>
        <w:rPr>
          <w:rFonts w:asciiTheme="minorHAnsi" w:hAnsiTheme="minorHAnsi" w:cstheme="minorHAnsi"/>
          <w:b/>
        </w:rPr>
      </w:pPr>
      <w:r w:rsidRPr="003273ED">
        <w:rPr>
          <w:rFonts w:asciiTheme="minorHAnsi" w:hAnsiTheme="minorHAnsi" w:cstheme="minorHAnsi"/>
          <w:b/>
        </w:rPr>
        <w:tab/>
      </w:r>
    </w:p>
    <w:p w14:paraId="0D8CD0C3" w14:textId="33077127" w:rsidR="00BA1445" w:rsidRDefault="00CD6C05" w:rsidP="005B11AD">
      <w:pPr>
        <w:spacing w:line="288" w:lineRule="auto"/>
        <w:jc w:val="both"/>
        <w:rPr>
          <w:rFonts w:asciiTheme="minorHAnsi" w:hAnsiTheme="minorHAnsi" w:cstheme="minorHAnsi"/>
          <w:bCs/>
        </w:rPr>
      </w:pPr>
      <w:r>
        <w:rPr>
          <w:rFonts w:asciiTheme="minorHAnsi" w:hAnsiTheme="minorHAnsi" w:cstheme="minorHAnsi"/>
          <w:bCs/>
        </w:rPr>
        <w:t xml:space="preserve">Por otra parte, en relación con el </w:t>
      </w:r>
      <w:r w:rsidR="007F56FC">
        <w:rPr>
          <w:rFonts w:asciiTheme="minorHAnsi" w:hAnsiTheme="minorHAnsi" w:cstheme="minorHAnsi"/>
          <w:bCs/>
        </w:rPr>
        <w:t xml:space="preserve">apartado b. de este punto del orden del día sobre el </w:t>
      </w:r>
      <w:r>
        <w:rPr>
          <w:rFonts w:asciiTheme="minorHAnsi" w:hAnsiTheme="minorHAnsi" w:cstheme="minorHAnsi"/>
          <w:bCs/>
        </w:rPr>
        <w:t>cumplimiento de la regla de liberación de los compromisos anuales para los que no se haya presentado un</w:t>
      </w:r>
      <w:r w:rsidR="00BA1445">
        <w:rPr>
          <w:rFonts w:asciiTheme="minorHAnsi" w:hAnsiTheme="minorHAnsi" w:cstheme="minorHAnsi"/>
          <w:bCs/>
        </w:rPr>
        <w:t>a</w:t>
      </w:r>
      <w:r>
        <w:rPr>
          <w:rFonts w:asciiTheme="minorHAnsi" w:hAnsiTheme="minorHAnsi" w:cstheme="minorHAnsi"/>
          <w:bCs/>
        </w:rPr>
        <w:t xml:space="preserve"> solicitud de pago, ha comentado que el cumplimiento </w:t>
      </w:r>
      <w:r w:rsidR="00603E6C">
        <w:rPr>
          <w:rFonts w:asciiTheme="minorHAnsi" w:hAnsiTheme="minorHAnsi" w:cstheme="minorHAnsi"/>
          <w:bCs/>
        </w:rPr>
        <w:t xml:space="preserve">para este programa </w:t>
      </w:r>
      <w:r>
        <w:rPr>
          <w:rFonts w:asciiTheme="minorHAnsi" w:hAnsiTheme="minorHAnsi" w:cstheme="minorHAnsi"/>
          <w:bCs/>
        </w:rPr>
        <w:t xml:space="preserve">de la anualidad 2023 que se exige </w:t>
      </w:r>
      <w:r w:rsidR="00603E6C">
        <w:rPr>
          <w:rFonts w:asciiTheme="minorHAnsi" w:hAnsiTheme="minorHAnsi" w:cstheme="minorHAnsi"/>
          <w:bCs/>
        </w:rPr>
        <w:t xml:space="preserve">el 31 de diciembre de </w:t>
      </w:r>
      <w:r>
        <w:rPr>
          <w:rFonts w:asciiTheme="minorHAnsi" w:hAnsiTheme="minorHAnsi" w:cstheme="minorHAnsi"/>
          <w:bCs/>
        </w:rPr>
        <w:t>2026 (</w:t>
      </w:r>
      <w:r w:rsidR="002A65E1">
        <w:rPr>
          <w:rFonts w:asciiTheme="minorHAnsi" w:hAnsiTheme="minorHAnsi" w:cstheme="minorHAnsi"/>
          <w:bCs/>
        </w:rPr>
        <w:t>N</w:t>
      </w:r>
      <w:r>
        <w:rPr>
          <w:rFonts w:asciiTheme="minorHAnsi" w:hAnsiTheme="minorHAnsi" w:cstheme="minorHAnsi"/>
          <w:bCs/>
        </w:rPr>
        <w:t xml:space="preserve">+3) asciende a 246 millones de euros con un pequeño margen de </w:t>
      </w:r>
      <w:r w:rsidR="00BA1445">
        <w:rPr>
          <w:rFonts w:asciiTheme="minorHAnsi" w:hAnsiTheme="minorHAnsi" w:cstheme="minorHAnsi"/>
          <w:bCs/>
        </w:rPr>
        <w:t>aproximadamente 5 millones de euros</w:t>
      </w:r>
      <w:r w:rsidR="00E86D3F" w:rsidRPr="00E86D3F">
        <w:rPr>
          <w:rFonts w:asciiTheme="minorHAnsi" w:hAnsiTheme="minorHAnsi" w:cstheme="minorHAnsi"/>
          <w:bCs/>
        </w:rPr>
        <w:t xml:space="preserve"> </w:t>
      </w:r>
      <w:r w:rsidR="00E86D3F">
        <w:rPr>
          <w:rFonts w:asciiTheme="minorHAnsi" w:hAnsiTheme="minorHAnsi" w:cstheme="minorHAnsi"/>
          <w:bCs/>
        </w:rPr>
        <w:t>según las previsiones remitidas</w:t>
      </w:r>
      <w:r w:rsidR="00BA1445">
        <w:rPr>
          <w:rFonts w:asciiTheme="minorHAnsi" w:hAnsiTheme="minorHAnsi" w:cstheme="minorHAnsi"/>
          <w:bCs/>
        </w:rPr>
        <w:t>.</w:t>
      </w:r>
      <w:r>
        <w:rPr>
          <w:rFonts w:asciiTheme="minorHAnsi" w:hAnsiTheme="minorHAnsi" w:cstheme="minorHAnsi"/>
          <w:bCs/>
        </w:rPr>
        <w:t xml:space="preserve"> </w:t>
      </w:r>
      <w:r w:rsidR="00BA1445">
        <w:rPr>
          <w:rFonts w:asciiTheme="minorHAnsi" w:hAnsiTheme="minorHAnsi" w:cstheme="minorHAnsi"/>
          <w:bCs/>
        </w:rPr>
        <w:t xml:space="preserve">Además, apunta que </w:t>
      </w:r>
      <w:r w:rsidR="00E86D3F">
        <w:rPr>
          <w:rFonts w:asciiTheme="minorHAnsi" w:hAnsiTheme="minorHAnsi" w:cstheme="minorHAnsi"/>
          <w:bCs/>
        </w:rPr>
        <w:t xml:space="preserve">es normal que </w:t>
      </w:r>
      <w:r w:rsidR="00BA1445">
        <w:rPr>
          <w:rFonts w:asciiTheme="minorHAnsi" w:hAnsiTheme="minorHAnsi" w:cstheme="minorHAnsi"/>
          <w:bCs/>
        </w:rPr>
        <w:t xml:space="preserve">las previsiones </w:t>
      </w:r>
      <w:r w:rsidR="00E86D3F">
        <w:rPr>
          <w:rFonts w:asciiTheme="minorHAnsi" w:hAnsiTheme="minorHAnsi" w:cstheme="minorHAnsi"/>
          <w:bCs/>
        </w:rPr>
        <w:t xml:space="preserve">no hayan incluido </w:t>
      </w:r>
      <w:r w:rsidR="00BA1445">
        <w:rPr>
          <w:rFonts w:asciiTheme="minorHAnsi" w:hAnsiTheme="minorHAnsi" w:cstheme="minorHAnsi"/>
          <w:bCs/>
        </w:rPr>
        <w:t xml:space="preserve">gasto </w:t>
      </w:r>
      <w:r w:rsidR="00E86D3F">
        <w:rPr>
          <w:rFonts w:asciiTheme="minorHAnsi" w:hAnsiTheme="minorHAnsi" w:cstheme="minorHAnsi"/>
          <w:bCs/>
        </w:rPr>
        <w:t>de actuaciones de</w:t>
      </w:r>
      <w:r w:rsidR="00BA1445">
        <w:rPr>
          <w:rFonts w:asciiTheme="minorHAnsi" w:hAnsiTheme="minorHAnsi" w:cstheme="minorHAnsi"/>
          <w:bCs/>
        </w:rPr>
        <w:t xml:space="preserve"> los nuevos objetivos, pero que llama la atención que no haya gasto R</w:t>
      </w:r>
      <w:r w:rsidR="00D20A0B">
        <w:rPr>
          <w:rFonts w:asciiTheme="minorHAnsi" w:hAnsiTheme="minorHAnsi" w:cstheme="minorHAnsi"/>
          <w:bCs/>
        </w:rPr>
        <w:t>ESTORE</w:t>
      </w:r>
      <w:r w:rsidR="00BA1445">
        <w:rPr>
          <w:rFonts w:asciiTheme="minorHAnsi" w:hAnsiTheme="minorHAnsi" w:cstheme="minorHAnsi"/>
          <w:bCs/>
        </w:rPr>
        <w:t xml:space="preserve"> en 2026 </w:t>
      </w:r>
      <w:r w:rsidR="008C0CD7">
        <w:rPr>
          <w:rFonts w:asciiTheme="minorHAnsi" w:hAnsiTheme="minorHAnsi" w:cstheme="minorHAnsi"/>
          <w:bCs/>
        </w:rPr>
        <w:t xml:space="preserve">de acuerdo con </w:t>
      </w:r>
      <w:r w:rsidR="00BA1445">
        <w:rPr>
          <w:rFonts w:asciiTheme="minorHAnsi" w:hAnsiTheme="minorHAnsi" w:cstheme="minorHAnsi"/>
          <w:bCs/>
        </w:rPr>
        <w:t>el tipo de actuación</w:t>
      </w:r>
      <w:r w:rsidR="008C0CD7">
        <w:rPr>
          <w:rFonts w:asciiTheme="minorHAnsi" w:hAnsiTheme="minorHAnsi" w:cstheme="minorHAnsi"/>
          <w:bCs/>
        </w:rPr>
        <w:t xml:space="preserve"> </w:t>
      </w:r>
      <w:r w:rsidR="00E86D3F">
        <w:rPr>
          <w:rFonts w:asciiTheme="minorHAnsi" w:hAnsiTheme="minorHAnsi" w:cstheme="minorHAnsi"/>
          <w:bCs/>
        </w:rPr>
        <w:t xml:space="preserve">de reposición </w:t>
      </w:r>
      <w:r w:rsidR="008C0CD7">
        <w:rPr>
          <w:rFonts w:asciiTheme="minorHAnsi" w:hAnsiTheme="minorHAnsi" w:cstheme="minorHAnsi"/>
          <w:bCs/>
        </w:rPr>
        <w:t>urgente al que se d</w:t>
      </w:r>
      <w:r w:rsidR="00E86D3F">
        <w:rPr>
          <w:rFonts w:asciiTheme="minorHAnsi" w:hAnsiTheme="minorHAnsi" w:cstheme="minorHAnsi"/>
          <w:bCs/>
        </w:rPr>
        <w:t>estina</w:t>
      </w:r>
      <w:r w:rsidR="00BA1445">
        <w:rPr>
          <w:rFonts w:asciiTheme="minorHAnsi" w:hAnsiTheme="minorHAnsi" w:cstheme="minorHAnsi"/>
          <w:bCs/>
        </w:rPr>
        <w:t xml:space="preserve">. </w:t>
      </w:r>
    </w:p>
    <w:p w14:paraId="3A036401" w14:textId="77777777" w:rsidR="00227A24" w:rsidRDefault="00227A24" w:rsidP="005B11AD">
      <w:pPr>
        <w:spacing w:line="288" w:lineRule="auto"/>
        <w:jc w:val="both"/>
        <w:rPr>
          <w:rFonts w:asciiTheme="minorHAnsi" w:hAnsiTheme="minorHAnsi" w:cstheme="minorHAnsi"/>
          <w:bCs/>
        </w:rPr>
      </w:pPr>
    </w:p>
    <w:p w14:paraId="10E8B05A" w14:textId="2469EDE1" w:rsidR="0030514F" w:rsidRDefault="008C0CD7" w:rsidP="005B11AD">
      <w:pPr>
        <w:spacing w:line="288" w:lineRule="auto"/>
        <w:jc w:val="both"/>
        <w:rPr>
          <w:rFonts w:asciiTheme="minorHAnsi" w:hAnsiTheme="minorHAnsi" w:cstheme="minorHAnsi"/>
          <w:bCs/>
        </w:rPr>
      </w:pPr>
      <w:r>
        <w:rPr>
          <w:rFonts w:asciiTheme="minorHAnsi" w:hAnsiTheme="minorHAnsi" w:cstheme="minorHAnsi"/>
          <w:bCs/>
        </w:rPr>
        <w:t>Por último, ha recordado que los gastos certificados</w:t>
      </w:r>
      <w:r w:rsidR="0030514F">
        <w:rPr>
          <w:rFonts w:asciiTheme="minorHAnsi" w:hAnsiTheme="minorHAnsi" w:cstheme="minorHAnsi"/>
          <w:bCs/>
        </w:rPr>
        <w:t xml:space="preserve"> que vayan a formar parte de una solicitud de pago a la Comisión</w:t>
      </w:r>
      <w:r>
        <w:rPr>
          <w:rFonts w:asciiTheme="minorHAnsi" w:hAnsiTheme="minorHAnsi" w:cstheme="minorHAnsi"/>
          <w:bCs/>
        </w:rPr>
        <w:t xml:space="preserve"> </w:t>
      </w:r>
      <w:r w:rsidR="0030514F">
        <w:rPr>
          <w:rFonts w:asciiTheme="minorHAnsi" w:hAnsiTheme="minorHAnsi" w:cstheme="minorHAnsi"/>
          <w:bCs/>
        </w:rPr>
        <w:t xml:space="preserve">deberán haber sido verificados conforme a la estrategia aprobada y que únicamente </w:t>
      </w:r>
      <w:r w:rsidR="00E86D3F">
        <w:rPr>
          <w:rFonts w:asciiTheme="minorHAnsi" w:hAnsiTheme="minorHAnsi" w:cstheme="minorHAnsi"/>
          <w:bCs/>
        </w:rPr>
        <w:t xml:space="preserve">se </w:t>
      </w:r>
      <w:r w:rsidR="0030514F">
        <w:rPr>
          <w:rFonts w:asciiTheme="minorHAnsi" w:hAnsiTheme="minorHAnsi" w:cstheme="minorHAnsi"/>
          <w:bCs/>
        </w:rPr>
        <w:t xml:space="preserve">podrá </w:t>
      </w:r>
      <w:r w:rsidR="00E86D3F">
        <w:rPr>
          <w:rFonts w:asciiTheme="minorHAnsi" w:hAnsiTheme="minorHAnsi" w:cstheme="minorHAnsi"/>
          <w:bCs/>
        </w:rPr>
        <w:t xml:space="preserve">declarar gasto sin que haya sido </w:t>
      </w:r>
      <w:r w:rsidR="0030514F">
        <w:rPr>
          <w:rFonts w:asciiTheme="minorHAnsi" w:hAnsiTheme="minorHAnsi" w:cstheme="minorHAnsi"/>
          <w:bCs/>
        </w:rPr>
        <w:t>verifica</w:t>
      </w:r>
      <w:r w:rsidR="00E86D3F">
        <w:rPr>
          <w:rFonts w:asciiTheme="minorHAnsi" w:hAnsiTheme="minorHAnsi" w:cstheme="minorHAnsi"/>
          <w:bCs/>
        </w:rPr>
        <w:t>do</w:t>
      </w:r>
      <w:r w:rsidR="0030514F">
        <w:rPr>
          <w:rFonts w:asciiTheme="minorHAnsi" w:hAnsiTheme="minorHAnsi" w:cstheme="minorHAnsi"/>
          <w:bCs/>
        </w:rPr>
        <w:t xml:space="preserve"> en el caso de que exista riesgo de incumplir la regla de liberación </w:t>
      </w:r>
      <w:r w:rsidR="00D20A0B">
        <w:rPr>
          <w:rFonts w:asciiTheme="minorHAnsi" w:hAnsiTheme="minorHAnsi" w:cstheme="minorHAnsi"/>
          <w:bCs/>
        </w:rPr>
        <w:t>n</w:t>
      </w:r>
      <w:r w:rsidR="0030514F">
        <w:rPr>
          <w:rFonts w:asciiTheme="minorHAnsi" w:hAnsiTheme="minorHAnsi" w:cstheme="minorHAnsi"/>
          <w:bCs/>
        </w:rPr>
        <w:t>+3.</w:t>
      </w:r>
    </w:p>
    <w:p w14:paraId="6FE843F1" w14:textId="77777777" w:rsidR="005B11AD" w:rsidRDefault="005B11AD" w:rsidP="005B11AD">
      <w:pPr>
        <w:spacing w:line="288" w:lineRule="auto"/>
        <w:jc w:val="both"/>
        <w:rPr>
          <w:rFonts w:asciiTheme="minorHAnsi" w:hAnsiTheme="minorHAnsi" w:cstheme="minorHAnsi"/>
          <w:b/>
        </w:rPr>
      </w:pPr>
    </w:p>
    <w:p w14:paraId="46AE6115" w14:textId="706E3F9C" w:rsidR="00E46352" w:rsidRDefault="00E86D3F" w:rsidP="005B11AD">
      <w:pPr>
        <w:spacing w:line="288" w:lineRule="auto"/>
        <w:jc w:val="both"/>
        <w:rPr>
          <w:rFonts w:asciiTheme="minorHAnsi" w:hAnsiTheme="minorHAnsi" w:cstheme="minorHAnsi"/>
          <w:bCs/>
        </w:rPr>
      </w:pPr>
      <w:r>
        <w:rPr>
          <w:rFonts w:asciiTheme="minorHAnsi" w:hAnsiTheme="minorHAnsi" w:cstheme="minorHAnsi"/>
          <w:bCs/>
        </w:rPr>
        <w:t>A continuación, interviene la representante de la</w:t>
      </w:r>
      <w:r w:rsidR="00323B07">
        <w:rPr>
          <w:rFonts w:asciiTheme="minorHAnsi" w:hAnsiTheme="minorHAnsi" w:cstheme="minorHAnsi"/>
          <w:bCs/>
        </w:rPr>
        <w:t xml:space="preserve"> CE</w:t>
      </w:r>
      <w:r>
        <w:rPr>
          <w:rFonts w:asciiTheme="minorHAnsi" w:hAnsiTheme="minorHAnsi" w:cstheme="minorHAnsi"/>
          <w:bCs/>
        </w:rPr>
        <w:t>, que s</w:t>
      </w:r>
      <w:r w:rsidRPr="00E86D3F">
        <w:rPr>
          <w:rFonts w:asciiTheme="minorHAnsi" w:hAnsiTheme="minorHAnsi" w:cstheme="minorHAnsi"/>
          <w:bCs/>
        </w:rPr>
        <w:t xml:space="preserve">e </w:t>
      </w:r>
      <w:r w:rsidR="00FC271B">
        <w:rPr>
          <w:rFonts w:asciiTheme="minorHAnsi" w:hAnsiTheme="minorHAnsi" w:cstheme="minorHAnsi"/>
          <w:bCs/>
        </w:rPr>
        <w:t xml:space="preserve">une </w:t>
      </w:r>
      <w:r w:rsidRPr="00E86D3F">
        <w:rPr>
          <w:rFonts w:asciiTheme="minorHAnsi" w:hAnsiTheme="minorHAnsi" w:cstheme="minorHAnsi"/>
          <w:bCs/>
        </w:rPr>
        <w:t>a los comentarios previos</w:t>
      </w:r>
      <w:r>
        <w:rPr>
          <w:rFonts w:asciiTheme="minorHAnsi" w:hAnsiTheme="minorHAnsi" w:cstheme="minorHAnsi"/>
          <w:bCs/>
        </w:rPr>
        <w:t xml:space="preserve"> de la</w:t>
      </w:r>
      <w:r w:rsidR="00323B07">
        <w:rPr>
          <w:rFonts w:asciiTheme="minorHAnsi" w:hAnsiTheme="minorHAnsi" w:cstheme="minorHAnsi"/>
          <w:bCs/>
        </w:rPr>
        <w:t xml:space="preserve"> AG</w:t>
      </w:r>
      <w:r>
        <w:rPr>
          <w:rFonts w:asciiTheme="minorHAnsi" w:hAnsiTheme="minorHAnsi" w:cstheme="minorHAnsi"/>
          <w:bCs/>
        </w:rPr>
        <w:t xml:space="preserve">. </w:t>
      </w:r>
      <w:r w:rsidR="00F834EA">
        <w:rPr>
          <w:rFonts w:asciiTheme="minorHAnsi" w:hAnsiTheme="minorHAnsi" w:cstheme="minorHAnsi"/>
          <w:bCs/>
        </w:rPr>
        <w:t>Añade que es necesario avanzar en la ejecución de las actuaciones de las nuevas prioridades porque ya se podrán seleccionar tras la aprobación de</w:t>
      </w:r>
      <w:r w:rsidR="00E46352">
        <w:rPr>
          <w:rFonts w:asciiTheme="minorHAnsi" w:hAnsiTheme="minorHAnsi" w:cstheme="minorHAnsi"/>
          <w:bCs/>
        </w:rPr>
        <w:t>l</w:t>
      </w:r>
      <w:r w:rsidR="00F834EA">
        <w:rPr>
          <w:rFonts w:asciiTheme="minorHAnsi" w:hAnsiTheme="minorHAnsi" w:cstheme="minorHAnsi"/>
          <w:bCs/>
        </w:rPr>
        <w:t xml:space="preserve"> documento de CPSO, y es muy aconsejable que los avances en la ejecución sean </w:t>
      </w:r>
      <w:r w:rsidR="00E46352">
        <w:rPr>
          <w:rFonts w:asciiTheme="minorHAnsi" w:hAnsiTheme="minorHAnsi" w:cstheme="minorHAnsi"/>
          <w:bCs/>
        </w:rPr>
        <w:t xml:space="preserve">visibles </w:t>
      </w:r>
      <w:r w:rsidR="00F834EA">
        <w:rPr>
          <w:rFonts w:asciiTheme="minorHAnsi" w:hAnsiTheme="minorHAnsi" w:cstheme="minorHAnsi"/>
          <w:bCs/>
        </w:rPr>
        <w:t>cuanto antes</w:t>
      </w:r>
      <w:r w:rsidR="00C62614">
        <w:rPr>
          <w:rFonts w:asciiTheme="minorHAnsi" w:hAnsiTheme="minorHAnsi" w:cstheme="minorHAnsi"/>
          <w:bCs/>
        </w:rPr>
        <w:t xml:space="preserve"> y se difundan</w:t>
      </w:r>
      <w:r w:rsidR="00E46352">
        <w:rPr>
          <w:rFonts w:asciiTheme="minorHAnsi" w:hAnsiTheme="minorHAnsi" w:cstheme="minorHAnsi"/>
          <w:bCs/>
        </w:rPr>
        <w:t xml:space="preserve"> a través de </w:t>
      </w:r>
      <w:r w:rsidR="00F834EA">
        <w:rPr>
          <w:rFonts w:asciiTheme="minorHAnsi" w:hAnsiTheme="minorHAnsi" w:cstheme="minorHAnsi"/>
          <w:bCs/>
        </w:rPr>
        <w:t xml:space="preserve">los </w:t>
      </w:r>
      <w:r w:rsidR="00C62614">
        <w:rPr>
          <w:rFonts w:asciiTheme="minorHAnsi" w:hAnsiTheme="minorHAnsi" w:cstheme="minorHAnsi"/>
          <w:bCs/>
        </w:rPr>
        <w:t xml:space="preserve">distintos </w:t>
      </w:r>
      <w:r w:rsidR="00F834EA">
        <w:rPr>
          <w:rFonts w:asciiTheme="minorHAnsi" w:hAnsiTheme="minorHAnsi" w:cstheme="minorHAnsi"/>
          <w:bCs/>
        </w:rPr>
        <w:t>medios existentes.</w:t>
      </w:r>
      <w:r w:rsidR="00E46352">
        <w:rPr>
          <w:rFonts w:asciiTheme="minorHAnsi" w:hAnsiTheme="minorHAnsi" w:cstheme="minorHAnsi"/>
          <w:bCs/>
        </w:rPr>
        <w:t xml:space="preserve"> Además, recalca que no es una buena práctica declarar gasto sin verificar ya que ahora la estrategia de verificación está aprobada y es aconsejable ver cuanto antes cómo funciona y si los riesgos considerados son adecuados. </w:t>
      </w:r>
      <w:r w:rsidR="00C62614">
        <w:rPr>
          <w:rFonts w:asciiTheme="minorHAnsi" w:hAnsiTheme="minorHAnsi" w:cstheme="minorHAnsi"/>
          <w:bCs/>
        </w:rPr>
        <w:t>Por último, a</w:t>
      </w:r>
      <w:r w:rsidR="00E46352">
        <w:rPr>
          <w:rFonts w:asciiTheme="minorHAnsi" w:hAnsiTheme="minorHAnsi" w:cstheme="minorHAnsi"/>
          <w:bCs/>
        </w:rPr>
        <w:t xml:space="preserve">nima a </w:t>
      </w:r>
      <w:r w:rsidR="00FC271B">
        <w:rPr>
          <w:rFonts w:asciiTheme="minorHAnsi" w:hAnsiTheme="minorHAnsi" w:cstheme="minorHAnsi"/>
          <w:bCs/>
        </w:rPr>
        <w:t xml:space="preserve">continuar la ejecución del programa </w:t>
      </w:r>
      <w:r w:rsidR="00E46352">
        <w:rPr>
          <w:rFonts w:asciiTheme="minorHAnsi" w:hAnsiTheme="minorHAnsi" w:cstheme="minorHAnsi"/>
          <w:bCs/>
        </w:rPr>
        <w:t xml:space="preserve">en esta línea y </w:t>
      </w:r>
      <w:r w:rsidR="00C62614">
        <w:rPr>
          <w:rFonts w:asciiTheme="minorHAnsi" w:hAnsiTheme="minorHAnsi" w:cstheme="minorHAnsi"/>
          <w:bCs/>
        </w:rPr>
        <w:t xml:space="preserve">a </w:t>
      </w:r>
      <w:r w:rsidR="00E46352">
        <w:rPr>
          <w:rFonts w:asciiTheme="minorHAnsi" w:hAnsiTheme="minorHAnsi" w:cstheme="minorHAnsi"/>
          <w:bCs/>
        </w:rPr>
        <w:t>que se piense si habrá que reasignar fondos desde los objetivos en los que no se consigue una ejecución adecuada</w:t>
      </w:r>
      <w:r w:rsidR="004A19C3">
        <w:rPr>
          <w:rFonts w:asciiTheme="minorHAnsi" w:hAnsiTheme="minorHAnsi" w:cstheme="minorHAnsi"/>
          <w:bCs/>
        </w:rPr>
        <w:t xml:space="preserve"> como se ha comentado con tiempo suficiente para aprobar la reprogram</w:t>
      </w:r>
      <w:r w:rsidR="00ED721B">
        <w:rPr>
          <w:rFonts w:asciiTheme="minorHAnsi" w:hAnsiTheme="minorHAnsi" w:cstheme="minorHAnsi"/>
          <w:bCs/>
        </w:rPr>
        <w:t>a</w:t>
      </w:r>
      <w:r w:rsidR="004A19C3">
        <w:rPr>
          <w:rFonts w:asciiTheme="minorHAnsi" w:hAnsiTheme="minorHAnsi" w:cstheme="minorHAnsi"/>
          <w:bCs/>
        </w:rPr>
        <w:t>ción y que no haya retrasos para la absorción de los fondos</w:t>
      </w:r>
      <w:r w:rsidR="00E46352">
        <w:rPr>
          <w:rFonts w:asciiTheme="minorHAnsi" w:hAnsiTheme="minorHAnsi" w:cstheme="minorHAnsi"/>
          <w:bCs/>
        </w:rPr>
        <w:t xml:space="preserve">. </w:t>
      </w:r>
    </w:p>
    <w:p w14:paraId="0587B942" w14:textId="77777777" w:rsidR="005B11AD" w:rsidRDefault="005B11AD" w:rsidP="005B11AD">
      <w:pPr>
        <w:spacing w:line="288" w:lineRule="auto"/>
        <w:jc w:val="both"/>
        <w:rPr>
          <w:rFonts w:asciiTheme="minorHAnsi" w:hAnsiTheme="minorHAnsi" w:cstheme="minorHAnsi"/>
          <w:b/>
        </w:rPr>
      </w:pPr>
    </w:p>
    <w:p w14:paraId="4C9F90A9" w14:textId="24A2E751" w:rsidR="00FC271B" w:rsidRPr="00FC271B" w:rsidRDefault="00FC271B" w:rsidP="005B11AD">
      <w:pPr>
        <w:spacing w:line="288" w:lineRule="auto"/>
        <w:jc w:val="both"/>
        <w:rPr>
          <w:rFonts w:asciiTheme="minorHAnsi" w:hAnsiTheme="minorHAnsi" w:cstheme="minorHAnsi"/>
          <w:bCs/>
        </w:rPr>
      </w:pPr>
      <w:r w:rsidRPr="00FC271B">
        <w:rPr>
          <w:rFonts w:asciiTheme="minorHAnsi" w:hAnsiTheme="minorHAnsi" w:cstheme="minorHAnsi"/>
          <w:bCs/>
        </w:rPr>
        <w:t xml:space="preserve">La representante </w:t>
      </w:r>
      <w:r>
        <w:rPr>
          <w:rFonts w:asciiTheme="minorHAnsi" w:hAnsiTheme="minorHAnsi" w:cstheme="minorHAnsi"/>
          <w:bCs/>
        </w:rPr>
        <w:t xml:space="preserve">de la </w:t>
      </w:r>
      <w:r w:rsidR="00323B07">
        <w:rPr>
          <w:rFonts w:asciiTheme="minorHAnsi" w:hAnsiTheme="minorHAnsi" w:cstheme="minorHAnsi"/>
          <w:bCs/>
        </w:rPr>
        <w:t xml:space="preserve">AG </w:t>
      </w:r>
      <w:r>
        <w:rPr>
          <w:rFonts w:asciiTheme="minorHAnsi" w:hAnsiTheme="minorHAnsi" w:cstheme="minorHAnsi"/>
          <w:bCs/>
        </w:rPr>
        <w:t xml:space="preserve">apunta que, dado que la ejecución en el objetivo específico 4 está muy avanzada, </w:t>
      </w:r>
      <w:r w:rsidR="004A19C3">
        <w:rPr>
          <w:rFonts w:asciiTheme="minorHAnsi" w:hAnsiTheme="minorHAnsi" w:cstheme="minorHAnsi"/>
          <w:bCs/>
        </w:rPr>
        <w:t xml:space="preserve">y aunque no está reglamentariamente establecido, </w:t>
      </w:r>
      <w:r>
        <w:rPr>
          <w:rFonts w:asciiTheme="minorHAnsi" w:hAnsiTheme="minorHAnsi" w:cstheme="minorHAnsi"/>
          <w:bCs/>
        </w:rPr>
        <w:t xml:space="preserve">hay que tener en cuenta que la </w:t>
      </w:r>
      <w:proofErr w:type="spellStart"/>
      <w:r>
        <w:rPr>
          <w:rFonts w:asciiTheme="minorHAnsi" w:hAnsiTheme="minorHAnsi" w:cstheme="minorHAnsi"/>
          <w:bCs/>
        </w:rPr>
        <w:t>sobr</w:t>
      </w:r>
      <w:r w:rsidR="00203C27">
        <w:rPr>
          <w:rFonts w:asciiTheme="minorHAnsi" w:hAnsiTheme="minorHAnsi" w:cstheme="minorHAnsi"/>
          <w:bCs/>
        </w:rPr>
        <w:t>e</w:t>
      </w:r>
      <w:r>
        <w:rPr>
          <w:rFonts w:asciiTheme="minorHAnsi" w:hAnsiTheme="minorHAnsi" w:cstheme="minorHAnsi"/>
          <w:bCs/>
        </w:rPr>
        <w:t>ejecucón</w:t>
      </w:r>
      <w:proofErr w:type="spellEnd"/>
      <w:r>
        <w:rPr>
          <w:rFonts w:asciiTheme="minorHAnsi" w:hAnsiTheme="minorHAnsi" w:cstheme="minorHAnsi"/>
          <w:bCs/>
        </w:rPr>
        <w:t xml:space="preserve"> solamente se permite al final</w:t>
      </w:r>
      <w:r w:rsidR="004A19C3">
        <w:rPr>
          <w:rFonts w:asciiTheme="minorHAnsi" w:hAnsiTheme="minorHAnsi" w:cstheme="minorHAnsi"/>
          <w:bCs/>
        </w:rPr>
        <w:t xml:space="preserve"> del periodo</w:t>
      </w:r>
      <w:r>
        <w:rPr>
          <w:rFonts w:asciiTheme="minorHAnsi" w:hAnsiTheme="minorHAnsi" w:cstheme="minorHAnsi"/>
          <w:bCs/>
        </w:rPr>
        <w:t xml:space="preserve"> en el último </w:t>
      </w:r>
      <w:r w:rsidR="004A19C3">
        <w:rPr>
          <w:rFonts w:asciiTheme="minorHAnsi" w:hAnsiTheme="minorHAnsi" w:cstheme="minorHAnsi"/>
          <w:bCs/>
        </w:rPr>
        <w:t>año</w:t>
      </w:r>
      <w:r>
        <w:rPr>
          <w:rFonts w:asciiTheme="minorHAnsi" w:hAnsiTheme="minorHAnsi" w:cstheme="minorHAnsi"/>
          <w:bCs/>
        </w:rPr>
        <w:t xml:space="preserve"> contable. </w:t>
      </w:r>
    </w:p>
    <w:p w14:paraId="4248EDE6" w14:textId="77777777" w:rsidR="005B11AD" w:rsidRDefault="005B11AD" w:rsidP="005B11AD">
      <w:pPr>
        <w:spacing w:line="288" w:lineRule="auto"/>
        <w:jc w:val="both"/>
        <w:rPr>
          <w:rFonts w:asciiTheme="minorHAnsi" w:hAnsiTheme="minorHAnsi" w:cstheme="minorHAnsi"/>
          <w:b/>
        </w:rPr>
      </w:pPr>
    </w:p>
    <w:p w14:paraId="33B07758" w14:textId="140323A7" w:rsidR="005B11AD" w:rsidRPr="004A19C3" w:rsidRDefault="000B4675" w:rsidP="005B11AD">
      <w:pPr>
        <w:spacing w:line="288" w:lineRule="auto"/>
        <w:jc w:val="both"/>
        <w:rPr>
          <w:rFonts w:asciiTheme="minorHAnsi" w:hAnsiTheme="minorHAnsi" w:cstheme="minorHAnsi"/>
          <w:bCs/>
        </w:rPr>
      </w:pPr>
      <w:r>
        <w:rPr>
          <w:rFonts w:asciiTheme="minorHAnsi" w:hAnsiTheme="minorHAnsi" w:cstheme="minorHAnsi"/>
          <w:bCs/>
        </w:rPr>
        <w:t xml:space="preserve">En el turno de palabra </w:t>
      </w:r>
      <w:r w:rsidR="00173C18">
        <w:rPr>
          <w:rFonts w:asciiTheme="minorHAnsi" w:hAnsiTheme="minorHAnsi" w:cstheme="minorHAnsi"/>
          <w:bCs/>
        </w:rPr>
        <w:t>a</w:t>
      </w:r>
      <w:r>
        <w:rPr>
          <w:rFonts w:asciiTheme="minorHAnsi" w:hAnsiTheme="minorHAnsi" w:cstheme="minorHAnsi"/>
          <w:bCs/>
        </w:rPr>
        <w:t xml:space="preserve"> los asistentes, </w:t>
      </w:r>
      <w:r w:rsidR="005B11AD" w:rsidRPr="00795669">
        <w:rPr>
          <w:rFonts w:asciiTheme="minorHAnsi" w:hAnsiTheme="minorHAnsi" w:cstheme="minorHAnsi"/>
          <w:bCs/>
        </w:rPr>
        <w:t>Xos</w:t>
      </w:r>
      <w:r w:rsidR="00E97C3C">
        <w:rPr>
          <w:rFonts w:asciiTheme="minorHAnsi" w:hAnsiTheme="minorHAnsi" w:cstheme="minorHAnsi"/>
          <w:bCs/>
        </w:rPr>
        <w:t>é</w:t>
      </w:r>
      <w:r w:rsidR="004A19C3" w:rsidRPr="004A19C3">
        <w:rPr>
          <w:rFonts w:asciiTheme="minorHAnsi" w:hAnsiTheme="minorHAnsi" w:cstheme="minorHAnsi"/>
          <w:bCs/>
        </w:rPr>
        <w:t xml:space="preserve"> Cuns</w:t>
      </w:r>
      <w:r w:rsidR="00315A49">
        <w:rPr>
          <w:rFonts w:asciiTheme="minorHAnsi" w:hAnsiTheme="minorHAnsi" w:cstheme="minorHAnsi"/>
          <w:bCs/>
        </w:rPr>
        <w:t>,</w:t>
      </w:r>
      <w:r w:rsidR="004A19C3" w:rsidRPr="004A19C3">
        <w:rPr>
          <w:rFonts w:asciiTheme="minorHAnsi" w:hAnsiTheme="minorHAnsi" w:cstheme="minorHAnsi"/>
          <w:bCs/>
        </w:rPr>
        <w:t xml:space="preserve"> </w:t>
      </w:r>
      <w:r w:rsidR="00315A49">
        <w:rPr>
          <w:rFonts w:asciiTheme="minorHAnsi" w:hAnsiTheme="minorHAnsi" w:cstheme="minorHAnsi"/>
          <w:bCs/>
        </w:rPr>
        <w:t xml:space="preserve">en representación </w:t>
      </w:r>
      <w:r w:rsidR="004A19C3" w:rsidRPr="004A19C3">
        <w:rPr>
          <w:rFonts w:asciiTheme="minorHAnsi" w:hAnsiTheme="minorHAnsi" w:cstheme="minorHAnsi"/>
          <w:bCs/>
        </w:rPr>
        <w:t xml:space="preserve">de </w:t>
      </w:r>
      <w:r w:rsidR="004A19C3">
        <w:rPr>
          <w:rFonts w:asciiTheme="minorHAnsi" w:hAnsiTheme="minorHAnsi" w:cstheme="minorHAnsi"/>
          <w:bCs/>
        </w:rPr>
        <w:t>la R</w:t>
      </w:r>
      <w:r w:rsidR="004A19C3" w:rsidRPr="004A19C3">
        <w:rPr>
          <w:rFonts w:asciiTheme="minorHAnsi" w:hAnsiTheme="minorHAnsi" w:cstheme="minorHAnsi"/>
          <w:bCs/>
        </w:rPr>
        <w:t>ed Europea contra la pobreza</w:t>
      </w:r>
      <w:r w:rsidR="004A19C3">
        <w:rPr>
          <w:rFonts w:asciiTheme="minorHAnsi" w:hAnsiTheme="minorHAnsi" w:cstheme="minorHAnsi"/>
          <w:bCs/>
        </w:rPr>
        <w:t xml:space="preserve"> en Galicia (EAPN Galicia)</w:t>
      </w:r>
      <w:r>
        <w:rPr>
          <w:rFonts w:asciiTheme="minorHAnsi" w:hAnsiTheme="minorHAnsi" w:cstheme="minorHAnsi"/>
          <w:bCs/>
        </w:rPr>
        <w:t xml:space="preserve">, </w:t>
      </w:r>
      <w:r w:rsidR="004A19C3">
        <w:rPr>
          <w:rFonts w:asciiTheme="minorHAnsi" w:hAnsiTheme="minorHAnsi" w:cstheme="minorHAnsi"/>
          <w:bCs/>
        </w:rPr>
        <w:t>c</w:t>
      </w:r>
      <w:r w:rsidR="004A19C3" w:rsidRPr="004A19C3">
        <w:rPr>
          <w:rFonts w:asciiTheme="minorHAnsi" w:hAnsiTheme="minorHAnsi" w:cstheme="minorHAnsi"/>
          <w:bCs/>
        </w:rPr>
        <w:t xml:space="preserve">omenta que </w:t>
      </w:r>
      <w:r w:rsidR="004A19C3">
        <w:rPr>
          <w:rFonts w:asciiTheme="minorHAnsi" w:hAnsiTheme="minorHAnsi" w:cstheme="minorHAnsi"/>
          <w:bCs/>
        </w:rPr>
        <w:t>es muy satisfactorio que</w:t>
      </w:r>
      <w:r>
        <w:rPr>
          <w:rFonts w:asciiTheme="minorHAnsi" w:hAnsiTheme="minorHAnsi" w:cstheme="minorHAnsi"/>
          <w:bCs/>
        </w:rPr>
        <w:t xml:space="preserve"> se haya tomado</w:t>
      </w:r>
      <w:r w:rsidR="004A19C3">
        <w:rPr>
          <w:rFonts w:asciiTheme="minorHAnsi" w:hAnsiTheme="minorHAnsi" w:cstheme="minorHAnsi"/>
          <w:bCs/>
        </w:rPr>
        <w:t xml:space="preserve"> la </w:t>
      </w:r>
      <w:r w:rsidR="004A19C3" w:rsidRPr="004A19C3">
        <w:rPr>
          <w:rFonts w:asciiTheme="minorHAnsi" w:hAnsiTheme="minorHAnsi" w:cstheme="minorHAnsi"/>
          <w:bCs/>
        </w:rPr>
        <w:t xml:space="preserve">iniciativa </w:t>
      </w:r>
      <w:r w:rsidR="00E9028C">
        <w:rPr>
          <w:rFonts w:asciiTheme="minorHAnsi" w:hAnsiTheme="minorHAnsi" w:cstheme="minorHAnsi"/>
          <w:bCs/>
        </w:rPr>
        <w:t>planteada</w:t>
      </w:r>
      <w:r>
        <w:rPr>
          <w:rFonts w:asciiTheme="minorHAnsi" w:hAnsiTheme="minorHAnsi" w:cstheme="minorHAnsi"/>
          <w:bCs/>
        </w:rPr>
        <w:t xml:space="preserve"> en otras reuniones sobre la necesidad de </w:t>
      </w:r>
      <w:r w:rsidR="004A19C3">
        <w:rPr>
          <w:rFonts w:asciiTheme="minorHAnsi" w:hAnsiTheme="minorHAnsi" w:cstheme="minorHAnsi"/>
          <w:bCs/>
        </w:rPr>
        <w:t>introducir</w:t>
      </w:r>
      <w:r w:rsidR="004A19C3" w:rsidRPr="004A19C3">
        <w:rPr>
          <w:rFonts w:asciiTheme="minorHAnsi" w:hAnsiTheme="minorHAnsi" w:cstheme="minorHAnsi"/>
          <w:bCs/>
        </w:rPr>
        <w:t xml:space="preserve"> la vivienda en</w:t>
      </w:r>
      <w:r w:rsidR="004A19C3">
        <w:rPr>
          <w:rFonts w:asciiTheme="minorHAnsi" w:hAnsiTheme="minorHAnsi" w:cstheme="minorHAnsi"/>
          <w:bCs/>
        </w:rPr>
        <w:t>tre</w:t>
      </w:r>
      <w:r w:rsidR="004A19C3" w:rsidRPr="004A19C3">
        <w:rPr>
          <w:rFonts w:asciiTheme="minorHAnsi" w:hAnsiTheme="minorHAnsi" w:cstheme="minorHAnsi"/>
          <w:bCs/>
        </w:rPr>
        <w:t xml:space="preserve"> las medidas </w:t>
      </w:r>
      <w:r w:rsidR="004A19C3">
        <w:rPr>
          <w:rFonts w:asciiTheme="minorHAnsi" w:hAnsiTheme="minorHAnsi" w:cstheme="minorHAnsi"/>
          <w:bCs/>
        </w:rPr>
        <w:t>co</w:t>
      </w:r>
      <w:r w:rsidR="004A19C3" w:rsidRPr="004A19C3">
        <w:rPr>
          <w:rFonts w:asciiTheme="minorHAnsi" w:hAnsiTheme="minorHAnsi" w:cstheme="minorHAnsi"/>
          <w:bCs/>
        </w:rPr>
        <w:t xml:space="preserve">financiadas con </w:t>
      </w:r>
      <w:r w:rsidR="004A19C3">
        <w:rPr>
          <w:rFonts w:asciiTheme="minorHAnsi" w:hAnsiTheme="minorHAnsi" w:cstheme="minorHAnsi"/>
          <w:bCs/>
        </w:rPr>
        <w:t xml:space="preserve">FEDER. </w:t>
      </w:r>
      <w:r w:rsidR="00323B07">
        <w:rPr>
          <w:rFonts w:asciiTheme="minorHAnsi" w:hAnsiTheme="minorHAnsi" w:cstheme="minorHAnsi"/>
          <w:bCs/>
        </w:rPr>
        <w:t>Como constituy</w:t>
      </w:r>
      <w:r>
        <w:rPr>
          <w:rFonts w:asciiTheme="minorHAnsi" w:hAnsiTheme="minorHAnsi" w:cstheme="minorHAnsi"/>
          <w:bCs/>
        </w:rPr>
        <w:t>e</w:t>
      </w:r>
      <w:r w:rsidR="00323B07">
        <w:rPr>
          <w:rFonts w:asciiTheme="minorHAnsi" w:hAnsiTheme="minorHAnsi" w:cstheme="minorHAnsi"/>
          <w:bCs/>
        </w:rPr>
        <w:t xml:space="preserve"> una iniciativa novedosa y para que se pueda seguir este ejemplo, </w:t>
      </w:r>
      <w:r w:rsidR="00E9028C">
        <w:rPr>
          <w:rFonts w:asciiTheme="minorHAnsi" w:hAnsiTheme="minorHAnsi" w:cstheme="minorHAnsi"/>
          <w:bCs/>
        </w:rPr>
        <w:t>informa que se</w:t>
      </w:r>
      <w:r w:rsidR="00323B07">
        <w:rPr>
          <w:rFonts w:asciiTheme="minorHAnsi" w:hAnsiTheme="minorHAnsi" w:cstheme="minorHAnsi"/>
          <w:bCs/>
        </w:rPr>
        <w:t xml:space="preserve"> </w:t>
      </w:r>
      <w:r w:rsidR="004A19C3">
        <w:rPr>
          <w:rFonts w:asciiTheme="minorHAnsi" w:hAnsiTheme="minorHAnsi" w:cstheme="minorHAnsi"/>
          <w:bCs/>
        </w:rPr>
        <w:t xml:space="preserve">ha </w:t>
      </w:r>
      <w:r w:rsidR="004A19C3" w:rsidRPr="004A19C3">
        <w:rPr>
          <w:rFonts w:asciiTheme="minorHAnsi" w:hAnsiTheme="minorHAnsi" w:cstheme="minorHAnsi"/>
          <w:bCs/>
        </w:rPr>
        <w:t xml:space="preserve">distribuido </w:t>
      </w:r>
      <w:r w:rsidR="00323B07">
        <w:rPr>
          <w:rFonts w:asciiTheme="minorHAnsi" w:hAnsiTheme="minorHAnsi" w:cstheme="minorHAnsi"/>
          <w:bCs/>
        </w:rPr>
        <w:t>el informe de</w:t>
      </w:r>
      <w:r w:rsidR="004A19C3" w:rsidRPr="004A19C3">
        <w:rPr>
          <w:rFonts w:asciiTheme="minorHAnsi" w:hAnsiTheme="minorHAnsi" w:cstheme="minorHAnsi"/>
          <w:bCs/>
        </w:rPr>
        <w:t xml:space="preserve"> reprogram</w:t>
      </w:r>
      <w:r w:rsidR="004A19C3">
        <w:rPr>
          <w:rFonts w:asciiTheme="minorHAnsi" w:hAnsiTheme="minorHAnsi" w:cstheme="minorHAnsi"/>
          <w:bCs/>
        </w:rPr>
        <w:t>a</w:t>
      </w:r>
      <w:r w:rsidR="004A19C3" w:rsidRPr="004A19C3">
        <w:rPr>
          <w:rFonts w:asciiTheme="minorHAnsi" w:hAnsiTheme="minorHAnsi" w:cstheme="minorHAnsi"/>
          <w:bCs/>
        </w:rPr>
        <w:t xml:space="preserve">ción </w:t>
      </w:r>
      <w:r w:rsidR="00315A49">
        <w:rPr>
          <w:rFonts w:asciiTheme="minorHAnsi" w:hAnsiTheme="minorHAnsi" w:cstheme="minorHAnsi"/>
          <w:bCs/>
        </w:rPr>
        <w:t xml:space="preserve">presentado en el anterior Comité </w:t>
      </w:r>
      <w:r w:rsidR="004A19C3">
        <w:rPr>
          <w:rFonts w:asciiTheme="minorHAnsi" w:hAnsiTheme="minorHAnsi" w:cstheme="minorHAnsi"/>
          <w:bCs/>
        </w:rPr>
        <w:t xml:space="preserve">al </w:t>
      </w:r>
      <w:r w:rsidR="004A19C3" w:rsidRPr="004A19C3">
        <w:rPr>
          <w:rFonts w:asciiTheme="minorHAnsi" w:hAnsiTheme="minorHAnsi" w:cstheme="minorHAnsi"/>
          <w:bCs/>
        </w:rPr>
        <w:t xml:space="preserve">resto de organismos de </w:t>
      </w:r>
      <w:r w:rsidR="007E7546">
        <w:rPr>
          <w:rFonts w:asciiTheme="minorHAnsi" w:hAnsiTheme="minorHAnsi" w:cstheme="minorHAnsi"/>
          <w:bCs/>
        </w:rPr>
        <w:t xml:space="preserve">EAPN </w:t>
      </w:r>
      <w:r w:rsidR="004A19C3" w:rsidRPr="004A19C3">
        <w:rPr>
          <w:rFonts w:asciiTheme="minorHAnsi" w:hAnsiTheme="minorHAnsi" w:cstheme="minorHAnsi"/>
          <w:bCs/>
        </w:rPr>
        <w:t>España.</w:t>
      </w:r>
      <w:r w:rsidR="004A19C3">
        <w:rPr>
          <w:rFonts w:asciiTheme="minorHAnsi" w:hAnsiTheme="minorHAnsi" w:cstheme="minorHAnsi"/>
          <w:bCs/>
        </w:rPr>
        <w:t xml:space="preserve"> Por otra parte, </w:t>
      </w:r>
      <w:r>
        <w:rPr>
          <w:rFonts w:asciiTheme="minorHAnsi" w:hAnsiTheme="minorHAnsi" w:cstheme="minorHAnsi"/>
          <w:bCs/>
        </w:rPr>
        <w:t xml:space="preserve">añade, en la línea de lo comentado por la representante del CE, </w:t>
      </w:r>
      <w:r w:rsidR="004A19C3">
        <w:rPr>
          <w:rFonts w:asciiTheme="minorHAnsi" w:hAnsiTheme="minorHAnsi" w:cstheme="minorHAnsi"/>
          <w:bCs/>
        </w:rPr>
        <w:t xml:space="preserve">que le parece llamativo que haya tan baja ejecución </w:t>
      </w:r>
      <w:r w:rsidR="007E7546">
        <w:rPr>
          <w:rFonts w:asciiTheme="minorHAnsi" w:hAnsiTheme="minorHAnsi" w:cstheme="minorHAnsi"/>
          <w:bCs/>
        </w:rPr>
        <w:t xml:space="preserve">en las medidas programadas para la </w:t>
      </w:r>
      <w:r w:rsidR="00323B07">
        <w:rPr>
          <w:rFonts w:asciiTheme="minorHAnsi" w:hAnsiTheme="minorHAnsi" w:cstheme="minorHAnsi"/>
          <w:bCs/>
        </w:rPr>
        <w:t xml:space="preserve">línea de </w:t>
      </w:r>
      <w:r w:rsidR="007E7546">
        <w:rPr>
          <w:rFonts w:asciiTheme="minorHAnsi" w:hAnsiTheme="minorHAnsi" w:cstheme="minorHAnsi"/>
          <w:bCs/>
        </w:rPr>
        <w:t>eficiencia en</w:t>
      </w:r>
      <w:r w:rsidR="00323B07">
        <w:rPr>
          <w:rFonts w:asciiTheme="minorHAnsi" w:hAnsiTheme="minorHAnsi" w:cstheme="minorHAnsi"/>
          <w:bCs/>
        </w:rPr>
        <w:t>e</w:t>
      </w:r>
      <w:r w:rsidR="007E7546">
        <w:rPr>
          <w:rFonts w:asciiTheme="minorHAnsi" w:hAnsiTheme="minorHAnsi" w:cstheme="minorHAnsi"/>
          <w:bCs/>
        </w:rPr>
        <w:t>rgética</w:t>
      </w:r>
      <w:r w:rsidR="00323B07">
        <w:rPr>
          <w:rFonts w:asciiTheme="minorHAnsi" w:hAnsiTheme="minorHAnsi" w:cstheme="minorHAnsi"/>
          <w:bCs/>
        </w:rPr>
        <w:t xml:space="preserve"> y que sería bueno </w:t>
      </w:r>
      <w:r>
        <w:rPr>
          <w:rFonts w:asciiTheme="minorHAnsi" w:hAnsiTheme="minorHAnsi" w:cstheme="minorHAnsi"/>
          <w:bCs/>
        </w:rPr>
        <w:t xml:space="preserve">plantear la </w:t>
      </w:r>
      <w:r w:rsidR="00D47521">
        <w:rPr>
          <w:rFonts w:asciiTheme="minorHAnsi" w:hAnsiTheme="minorHAnsi" w:cstheme="minorHAnsi"/>
          <w:bCs/>
        </w:rPr>
        <w:t xml:space="preserve">ampliación de la </w:t>
      </w:r>
      <w:r w:rsidR="00323B07">
        <w:rPr>
          <w:rFonts w:asciiTheme="minorHAnsi" w:hAnsiTheme="minorHAnsi" w:cstheme="minorHAnsi"/>
          <w:bCs/>
        </w:rPr>
        <w:t>asigna</w:t>
      </w:r>
      <w:r>
        <w:rPr>
          <w:rFonts w:asciiTheme="minorHAnsi" w:hAnsiTheme="minorHAnsi" w:cstheme="minorHAnsi"/>
          <w:bCs/>
        </w:rPr>
        <w:t>ción de</w:t>
      </w:r>
      <w:r w:rsidR="00323B07">
        <w:rPr>
          <w:rFonts w:asciiTheme="minorHAnsi" w:hAnsiTheme="minorHAnsi" w:cstheme="minorHAnsi"/>
          <w:bCs/>
        </w:rPr>
        <w:t xml:space="preserve"> esos fondos </w:t>
      </w:r>
      <w:r>
        <w:rPr>
          <w:rFonts w:asciiTheme="minorHAnsi" w:hAnsiTheme="minorHAnsi" w:cstheme="minorHAnsi"/>
          <w:bCs/>
        </w:rPr>
        <w:t>teniendo en cuenta como posibles destinatarios</w:t>
      </w:r>
      <w:r w:rsidR="00323B07">
        <w:rPr>
          <w:rFonts w:asciiTheme="minorHAnsi" w:hAnsiTheme="minorHAnsi" w:cstheme="minorHAnsi"/>
          <w:bCs/>
        </w:rPr>
        <w:t xml:space="preserve"> viviendas y barrios </w:t>
      </w:r>
      <w:r w:rsidR="00315A49">
        <w:rPr>
          <w:rFonts w:asciiTheme="minorHAnsi" w:hAnsiTheme="minorHAnsi" w:cstheme="minorHAnsi"/>
          <w:bCs/>
        </w:rPr>
        <w:t>con</w:t>
      </w:r>
      <w:r w:rsidR="00323B07">
        <w:rPr>
          <w:rFonts w:asciiTheme="minorHAnsi" w:hAnsiTheme="minorHAnsi" w:cstheme="minorHAnsi"/>
          <w:bCs/>
        </w:rPr>
        <w:t xml:space="preserve"> colectivos vulnerables</w:t>
      </w:r>
      <w:r w:rsidR="007E7546">
        <w:rPr>
          <w:rFonts w:asciiTheme="minorHAnsi" w:hAnsiTheme="minorHAnsi" w:cstheme="minorHAnsi"/>
          <w:bCs/>
        </w:rPr>
        <w:t>.</w:t>
      </w:r>
      <w:r w:rsidR="004A19C3">
        <w:rPr>
          <w:rFonts w:asciiTheme="minorHAnsi" w:hAnsiTheme="minorHAnsi" w:cstheme="minorHAnsi"/>
          <w:bCs/>
        </w:rPr>
        <w:t xml:space="preserve"> </w:t>
      </w:r>
    </w:p>
    <w:p w14:paraId="08C1F821" w14:textId="77777777" w:rsidR="003273ED" w:rsidRDefault="003273ED" w:rsidP="0069270A">
      <w:pPr>
        <w:spacing w:line="288" w:lineRule="auto"/>
        <w:jc w:val="both"/>
        <w:rPr>
          <w:rFonts w:asciiTheme="minorHAnsi" w:hAnsiTheme="minorHAnsi" w:cstheme="minorHAnsi"/>
          <w:b/>
        </w:rPr>
      </w:pPr>
    </w:p>
    <w:p w14:paraId="3E401801" w14:textId="13141A08" w:rsidR="001B7E4F" w:rsidRPr="00694023" w:rsidRDefault="00173C18" w:rsidP="0069270A">
      <w:pPr>
        <w:spacing w:line="288" w:lineRule="auto"/>
        <w:jc w:val="both"/>
        <w:rPr>
          <w:rFonts w:asciiTheme="minorHAnsi" w:hAnsiTheme="minorHAnsi" w:cstheme="minorHAnsi"/>
          <w:bCs/>
        </w:rPr>
      </w:pPr>
      <w:r w:rsidRPr="00694023">
        <w:rPr>
          <w:rFonts w:asciiTheme="minorHAnsi" w:hAnsiTheme="minorHAnsi" w:cstheme="minorHAnsi"/>
          <w:bCs/>
        </w:rPr>
        <w:t xml:space="preserve">En respuesta a este comentario, en representación del OI, Cruz Enjo </w:t>
      </w:r>
      <w:r w:rsidR="00694023">
        <w:rPr>
          <w:rFonts w:asciiTheme="minorHAnsi" w:hAnsiTheme="minorHAnsi" w:cstheme="minorHAnsi"/>
          <w:bCs/>
        </w:rPr>
        <w:t>señala que</w:t>
      </w:r>
      <w:r w:rsidRPr="00694023">
        <w:rPr>
          <w:rFonts w:asciiTheme="minorHAnsi" w:hAnsiTheme="minorHAnsi" w:cstheme="minorHAnsi"/>
          <w:bCs/>
        </w:rPr>
        <w:t xml:space="preserve"> </w:t>
      </w:r>
      <w:r w:rsidR="00694023">
        <w:rPr>
          <w:rFonts w:asciiTheme="minorHAnsi" w:hAnsiTheme="minorHAnsi" w:cstheme="minorHAnsi"/>
          <w:bCs/>
        </w:rPr>
        <w:t>l</w:t>
      </w:r>
      <w:r w:rsidR="00694023" w:rsidRPr="00694023">
        <w:rPr>
          <w:rFonts w:asciiTheme="minorHAnsi" w:hAnsiTheme="minorHAnsi" w:cstheme="minorHAnsi"/>
          <w:bCs/>
        </w:rPr>
        <w:t xml:space="preserve">a eficiencia energética es una prioridad </w:t>
      </w:r>
      <w:r w:rsidR="00694023">
        <w:rPr>
          <w:rFonts w:asciiTheme="minorHAnsi" w:hAnsiTheme="minorHAnsi" w:cstheme="minorHAnsi"/>
          <w:bCs/>
        </w:rPr>
        <w:t>del programa qu</w:t>
      </w:r>
      <w:r w:rsidR="00694023" w:rsidRPr="00694023">
        <w:rPr>
          <w:rFonts w:asciiTheme="minorHAnsi" w:hAnsiTheme="minorHAnsi" w:cstheme="minorHAnsi"/>
          <w:bCs/>
        </w:rPr>
        <w:t>e impregna</w:t>
      </w:r>
      <w:r w:rsidR="00694023">
        <w:rPr>
          <w:rFonts w:asciiTheme="minorHAnsi" w:hAnsiTheme="minorHAnsi" w:cstheme="minorHAnsi"/>
          <w:bCs/>
        </w:rPr>
        <w:t xml:space="preserve"> las acciones programadas como las </w:t>
      </w:r>
      <w:r w:rsidR="00694023" w:rsidRPr="00694023">
        <w:rPr>
          <w:rFonts w:asciiTheme="minorHAnsi" w:hAnsiTheme="minorHAnsi" w:cstheme="minorHAnsi"/>
          <w:bCs/>
        </w:rPr>
        <w:t>nueva</w:t>
      </w:r>
      <w:r w:rsidR="00694023">
        <w:rPr>
          <w:rFonts w:asciiTheme="minorHAnsi" w:hAnsiTheme="minorHAnsi" w:cstheme="minorHAnsi"/>
          <w:bCs/>
        </w:rPr>
        <w:t>s</w:t>
      </w:r>
      <w:r w:rsidR="00694023" w:rsidRPr="00694023">
        <w:rPr>
          <w:rFonts w:asciiTheme="minorHAnsi" w:hAnsiTheme="minorHAnsi" w:cstheme="minorHAnsi"/>
          <w:bCs/>
        </w:rPr>
        <w:t xml:space="preserve"> </w:t>
      </w:r>
      <w:r w:rsidR="00694023">
        <w:rPr>
          <w:rFonts w:asciiTheme="minorHAnsi" w:hAnsiTheme="minorHAnsi" w:cstheme="minorHAnsi"/>
          <w:bCs/>
        </w:rPr>
        <w:t xml:space="preserve">relativas a la </w:t>
      </w:r>
      <w:r w:rsidR="00694023" w:rsidRPr="00694023">
        <w:rPr>
          <w:rFonts w:asciiTheme="minorHAnsi" w:hAnsiTheme="minorHAnsi" w:cstheme="minorHAnsi"/>
          <w:bCs/>
        </w:rPr>
        <w:t>vivienda</w:t>
      </w:r>
      <w:r w:rsidR="00694023">
        <w:rPr>
          <w:rFonts w:asciiTheme="minorHAnsi" w:hAnsiTheme="minorHAnsi" w:cstheme="minorHAnsi"/>
          <w:bCs/>
        </w:rPr>
        <w:t>. Asimismo, señala que l</w:t>
      </w:r>
      <w:r w:rsidRPr="00694023">
        <w:rPr>
          <w:rFonts w:asciiTheme="minorHAnsi" w:hAnsiTheme="minorHAnsi" w:cstheme="minorHAnsi"/>
          <w:bCs/>
        </w:rPr>
        <w:t xml:space="preserve">os problemas </w:t>
      </w:r>
      <w:r w:rsidR="00694023">
        <w:rPr>
          <w:rFonts w:asciiTheme="minorHAnsi" w:hAnsiTheme="minorHAnsi" w:cstheme="minorHAnsi"/>
          <w:bCs/>
        </w:rPr>
        <w:t xml:space="preserve">previos </w:t>
      </w:r>
      <w:r w:rsidRPr="00694023">
        <w:rPr>
          <w:rFonts w:asciiTheme="minorHAnsi" w:hAnsiTheme="minorHAnsi" w:cstheme="minorHAnsi"/>
          <w:bCs/>
        </w:rPr>
        <w:t xml:space="preserve">en las convocatorias </w:t>
      </w:r>
      <w:r w:rsidR="00694023">
        <w:rPr>
          <w:rFonts w:asciiTheme="minorHAnsi" w:hAnsiTheme="minorHAnsi" w:cstheme="minorHAnsi"/>
          <w:bCs/>
        </w:rPr>
        <w:t xml:space="preserve">de ayudas a PYMES </w:t>
      </w:r>
      <w:r w:rsidRPr="00694023">
        <w:rPr>
          <w:rFonts w:asciiTheme="minorHAnsi" w:hAnsiTheme="minorHAnsi" w:cstheme="minorHAnsi"/>
          <w:bCs/>
        </w:rPr>
        <w:t>para</w:t>
      </w:r>
      <w:r w:rsidR="00694023">
        <w:rPr>
          <w:rFonts w:asciiTheme="minorHAnsi" w:hAnsiTheme="minorHAnsi" w:cstheme="minorHAnsi"/>
          <w:bCs/>
        </w:rPr>
        <w:t xml:space="preserve"> fomentar la</w:t>
      </w:r>
      <w:r w:rsidRPr="00694023">
        <w:rPr>
          <w:rFonts w:asciiTheme="minorHAnsi" w:hAnsiTheme="minorHAnsi" w:cstheme="minorHAnsi"/>
          <w:bCs/>
        </w:rPr>
        <w:t xml:space="preserve"> eficiencia energética</w:t>
      </w:r>
      <w:r w:rsidR="00694023">
        <w:rPr>
          <w:rFonts w:asciiTheme="minorHAnsi" w:hAnsiTheme="minorHAnsi" w:cstheme="minorHAnsi"/>
          <w:bCs/>
        </w:rPr>
        <w:t>, a lo</w:t>
      </w:r>
      <w:r w:rsidR="00694023" w:rsidRPr="00694023">
        <w:rPr>
          <w:rFonts w:asciiTheme="minorHAnsi" w:hAnsiTheme="minorHAnsi" w:cstheme="minorHAnsi"/>
          <w:bCs/>
        </w:rPr>
        <w:t xml:space="preserve"> que se </w:t>
      </w:r>
      <w:r w:rsidR="00E9028C">
        <w:rPr>
          <w:rFonts w:asciiTheme="minorHAnsi" w:hAnsiTheme="minorHAnsi" w:cstheme="minorHAnsi"/>
          <w:bCs/>
        </w:rPr>
        <w:t xml:space="preserve">sumó </w:t>
      </w:r>
      <w:r w:rsidR="00694023" w:rsidRPr="00694023">
        <w:rPr>
          <w:rFonts w:asciiTheme="minorHAnsi" w:hAnsiTheme="minorHAnsi" w:cstheme="minorHAnsi"/>
          <w:bCs/>
        </w:rPr>
        <w:t xml:space="preserve">el hecho de que con los fondos Next </w:t>
      </w:r>
      <w:proofErr w:type="spellStart"/>
      <w:r w:rsidR="00694023" w:rsidRPr="00694023">
        <w:rPr>
          <w:rFonts w:asciiTheme="minorHAnsi" w:hAnsiTheme="minorHAnsi" w:cstheme="minorHAnsi"/>
          <w:bCs/>
        </w:rPr>
        <w:t>Generation</w:t>
      </w:r>
      <w:proofErr w:type="spellEnd"/>
      <w:r w:rsidR="00694023" w:rsidRPr="00694023">
        <w:rPr>
          <w:rFonts w:asciiTheme="minorHAnsi" w:hAnsiTheme="minorHAnsi" w:cstheme="minorHAnsi"/>
          <w:bCs/>
        </w:rPr>
        <w:t xml:space="preserve"> se publicaron convocatorias masivas concretamente en esta materia</w:t>
      </w:r>
      <w:r w:rsidR="00694023">
        <w:rPr>
          <w:rFonts w:asciiTheme="minorHAnsi" w:hAnsiTheme="minorHAnsi" w:cstheme="minorHAnsi"/>
          <w:bCs/>
        </w:rPr>
        <w:t>,</w:t>
      </w:r>
      <w:r w:rsidRPr="00694023">
        <w:rPr>
          <w:rFonts w:asciiTheme="minorHAnsi" w:hAnsiTheme="minorHAnsi" w:cstheme="minorHAnsi"/>
          <w:bCs/>
        </w:rPr>
        <w:t xml:space="preserve"> se </w:t>
      </w:r>
      <w:r w:rsidR="00694023">
        <w:rPr>
          <w:rFonts w:asciiTheme="minorHAnsi" w:hAnsiTheme="minorHAnsi" w:cstheme="minorHAnsi"/>
          <w:bCs/>
        </w:rPr>
        <w:t xml:space="preserve">espera que puedan superarse </w:t>
      </w:r>
      <w:r w:rsidRPr="00694023">
        <w:rPr>
          <w:rFonts w:asciiTheme="minorHAnsi" w:hAnsiTheme="minorHAnsi" w:cstheme="minorHAnsi"/>
          <w:bCs/>
        </w:rPr>
        <w:t>en</w:t>
      </w:r>
      <w:r w:rsidR="00694023">
        <w:rPr>
          <w:rFonts w:asciiTheme="minorHAnsi" w:hAnsiTheme="minorHAnsi" w:cstheme="minorHAnsi"/>
          <w:bCs/>
        </w:rPr>
        <w:t xml:space="preserve"> las que se han aprobado recientemente</w:t>
      </w:r>
      <w:r w:rsidRPr="00694023">
        <w:rPr>
          <w:rFonts w:asciiTheme="minorHAnsi" w:hAnsiTheme="minorHAnsi" w:cstheme="minorHAnsi"/>
          <w:bCs/>
        </w:rPr>
        <w:t xml:space="preserve">. A su vez, Angel Luis Tarrío puntualiza que la última reprogramación </w:t>
      </w:r>
      <w:r w:rsidR="00694023">
        <w:rPr>
          <w:rFonts w:asciiTheme="minorHAnsi" w:hAnsiTheme="minorHAnsi" w:cstheme="minorHAnsi"/>
          <w:bCs/>
        </w:rPr>
        <w:t xml:space="preserve">tuvo </w:t>
      </w:r>
      <w:r w:rsidRPr="00694023">
        <w:rPr>
          <w:rFonts w:asciiTheme="minorHAnsi" w:hAnsiTheme="minorHAnsi" w:cstheme="minorHAnsi"/>
          <w:bCs/>
        </w:rPr>
        <w:t xml:space="preserve">en cuenta la asignación de fondos a la vivienda atendiendo </w:t>
      </w:r>
      <w:r w:rsidR="00694023">
        <w:rPr>
          <w:rFonts w:asciiTheme="minorHAnsi" w:hAnsiTheme="minorHAnsi" w:cstheme="minorHAnsi"/>
          <w:bCs/>
        </w:rPr>
        <w:t xml:space="preserve">a los </w:t>
      </w:r>
      <w:r w:rsidRPr="00694023">
        <w:rPr>
          <w:rFonts w:asciiTheme="minorHAnsi" w:hAnsiTheme="minorHAnsi" w:cstheme="minorHAnsi"/>
          <w:bCs/>
        </w:rPr>
        <w:t>requisitos de eficiencia energ</w:t>
      </w:r>
      <w:r w:rsidR="00694023">
        <w:rPr>
          <w:rFonts w:asciiTheme="minorHAnsi" w:hAnsiTheme="minorHAnsi" w:cstheme="minorHAnsi"/>
          <w:bCs/>
        </w:rPr>
        <w:t>é</w:t>
      </w:r>
      <w:r w:rsidRPr="00694023">
        <w:rPr>
          <w:rFonts w:asciiTheme="minorHAnsi" w:hAnsiTheme="minorHAnsi" w:cstheme="minorHAnsi"/>
          <w:bCs/>
        </w:rPr>
        <w:t>t</w:t>
      </w:r>
      <w:r w:rsidR="00694023">
        <w:rPr>
          <w:rFonts w:asciiTheme="minorHAnsi" w:hAnsiTheme="minorHAnsi" w:cstheme="minorHAnsi"/>
          <w:bCs/>
        </w:rPr>
        <w:t>i</w:t>
      </w:r>
      <w:r w:rsidRPr="00694023">
        <w:rPr>
          <w:rFonts w:asciiTheme="minorHAnsi" w:hAnsiTheme="minorHAnsi" w:cstheme="minorHAnsi"/>
          <w:bCs/>
        </w:rPr>
        <w:t xml:space="preserve">ca y que se espera mayor </w:t>
      </w:r>
      <w:r w:rsidR="00694023" w:rsidRPr="00694023">
        <w:rPr>
          <w:rFonts w:asciiTheme="minorHAnsi" w:hAnsiTheme="minorHAnsi" w:cstheme="minorHAnsi"/>
          <w:bCs/>
        </w:rPr>
        <w:t>participación en la</w:t>
      </w:r>
      <w:r w:rsidR="00694023">
        <w:rPr>
          <w:rFonts w:asciiTheme="minorHAnsi" w:hAnsiTheme="minorHAnsi" w:cstheme="minorHAnsi"/>
          <w:bCs/>
        </w:rPr>
        <w:t xml:space="preserve">s </w:t>
      </w:r>
      <w:r w:rsidR="00694023" w:rsidRPr="00694023">
        <w:rPr>
          <w:rFonts w:asciiTheme="minorHAnsi" w:hAnsiTheme="minorHAnsi" w:cstheme="minorHAnsi"/>
          <w:bCs/>
        </w:rPr>
        <w:t xml:space="preserve">últimas convocatorias </w:t>
      </w:r>
      <w:r w:rsidR="00694023">
        <w:rPr>
          <w:rFonts w:asciiTheme="minorHAnsi" w:hAnsiTheme="minorHAnsi" w:cstheme="minorHAnsi"/>
          <w:bCs/>
        </w:rPr>
        <w:t xml:space="preserve">de ayudas en esta materia </w:t>
      </w:r>
      <w:r w:rsidR="00694023" w:rsidRPr="00694023">
        <w:rPr>
          <w:rFonts w:asciiTheme="minorHAnsi" w:hAnsiTheme="minorHAnsi" w:cstheme="minorHAnsi"/>
          <w:bCs/>
        </w:rPr>
        <w:t>d</w:t>
      </w:r>
      <w:r w:rsidR="00694023">
        <w:rPr>
          <w:rFonts w:asciiTheme="minorHAnsi" w:hAnsiTheme="minorHAnsi" w:cstheme="minorHAnsi"/>
          <w:bCs/>
        </w:rPr>
        <w:t>estinadas</w:t>
      </w:r>
      <w:r w:rsidR="00694023" w:rsidRPr="00694023">
        <w:rPr>
          <w:rFonts w:asciiTheme="minorHAnsi" w:hAnsiTheme="minorHAnsi" w:cstheme="minorHAnsi"/>
          <w:bCs/>
        </w:rPr>
        <w:t xml:space="preserve"> a PYMES. </w:t>
      </w:r>
      <w:r w:rsidRPr="00694023">
        <w:rPr>
          <w:rFonts w:asciiTheme="minorHAnsi" w:hAnsiTheme="minorHAnsi" w:cstheme="minorHAnsi"/>
          <w:bCs/>
        </w:rPr>
        <w:t xml:space="preserve">  </w:t>
      </w:r>
    </w:p>
    <w:p w14:paraId="7E0CFF5C" w14:textId="77777777" w:rsidR="001B7E4F" w:rsidRPr="0069270A" w:rsidRDefault="001B7E4F" w:rsidP="0069270A">
      <w:pPr>
        <w:spacing w:line="288" w:lineRule="auto"/>
        <w:jc w:val="both"/>
        <w:rPr>
          <w:rFonts w:asciiTheme="minorHAnsi" w:hAnsiTheme="minorHAnsi" w:cstheme="minorHAnsi"/>
          <w:b/>
        </w:rPr>
      </w:pPr>
    </w:p>
    <w:p w14:paraId="7F3F53C0" w14:textId="1529E043" w:rsidR="003273ED" w:rsidRPr="007F56FC" w:rsidRDefault="007F56FC" w:rsidP="007F56FC">
      <w:pPr>
        <w:spacing w:line="288" w:lineRule="auto"/>
        <w:jc w:val="both"/>
        <w:rPr>
          <w:rFonts w:asciiTheme="minorHAnsi" w:hAnsiTheme="minorHAnsi" w:cstheme="minorHAnsi"/>
          <w:bCs/>
        </w:rPr>
      </w:pPr>
      <w:bookmarkStart w:id="2" w:name="_Hlk230607877"/>
      <w:r w:rsidRPr="007F56FC">
        <w:rPr>
          <w:rFonts w:asciiTheme="minorHAnsi" w:hAnsiTheme="minorHAnsi" w:cstheme="minorHAnsi"/>
          <w:bCs/>
        </w:rPr>
        <w:t xml:space="preserve">En cuanto a los avances </w:t>
      </w:r>
      <w:r w:rsidR="003273ED" w:rsidRPr="007F56FC">
        <w:rPr>
          <w:rFonts w:asciiTheme="minorHAnsi" w:hAnsiTheme="minorHAnsi" w:cstheme="minorHAnsi"/>
          <w:bCs/>
        </w:rPr>
        <w:t>en las operaciones de importancia estratégica</w:t>
      </w:r>
      <w:r>
        <w:rPr>
          <w:rFonts w:asciiTheme="minorHAnsi" w:hAnsiTheme="minorHAnsi" w:cstheme="minorHAnsi"/>
          <w:bCs/>
        </w:rPr>
        <w:t xml:space="preserve"> del apartado c. de</w:t>
      </w:r>
      <w:r w:rsidR="0096392C">
        <w:rPr>
          <w:rFonts w:asciiTheme="minorHAnsi" w:hAnsiTheme="minorHAnsi" w:cstheme="minorHAnsi"/>
          <w:bCs/>
        </w:rPr>
        <w:t xml:space="preserve"> este punto del </w:t>
      </w:r>
      <w:r>
        <w:rPr>
          <w:rFonts w:asciiTheme="minorHAnsi" w:hAnsiTheme="minorHAnsi" w:cstheme="minorHAnsi"/>
          <w:bCs/>
        </w:rPr>
        <w:t>orden del día</w:t>
      </w:r>
      <w:r w:rsidR="0096392C">
        <w:rPr>
          <w:rFonts w:asciiTheme="minorHAnsi" w:hAnsiTheme="minorHAnsi" w:cstheme="minorHAnsi"/>
          <w:bCs/>
        </w:rPr>
        <w:t xml:space="preserve">, el OI </w:t>
      </w:r>
      <w:r>
        <w:rPr>
          <w:rFonts w:asciiTheme="minorHAnsi" w:hAnsiTheme="minorHAnsi" w:cstheme="minorHAnsi"/>
          <w:bCs/>
        </w:rPr>
        <w:t xml:space="preserve">informa de que se tratará en el </w:t>
      </w:r>
      <w:r w:rsidR="0096392C">
        <w:rPr>
          <w:rFonts w:asciiTheme="minorHAnsi" w:hAnsiTheme="minorHAnsi" w:cstheme="minorHAnsi"/>
          <w:bCs/>
        </w:rPr>
        <w:t xml:space="preserve">punto 6 sobre Acciones </w:t>
      </w:r>
      <w:r>
        <w:rPr>
          <w:rFonts w:asciiTheme="minorHAnsi" w:hAnsiTheme="minorHAnsi" w:cstheme="minorHAnsi"/>
          <w:bCs/>
        </w:rPr>
        <w:t xml:space="preserve">de comunicación </w:t>
      </w:r>
      <w:r w:rsidR="0096392C">
        <w:rPr>
          <w:rFonts w:asciiTheme="minorHAnsi" w:hAnsiTheme="minorHAnsi" w:cstheme="minorHAnsi"/>
          <w:bCs/>
        </w:rPr>
        <w:t>y visibilidad por estar relacionado con dicha materia</w:t>
      </w:r>
      <w:r>
        <w:rPr>
          <w:rFonts w:asciiTheme="minorHAnsi" w:hAnsiTheme="minorHAnsi" w:cstheme="minorHAnsi"/>
          <w:bCs/>
        </w:rPr>
        <w:t xml:space="preserve">. </w:t>
      </w:r>
    </w:p>
    <w:bookmarkEnd w:id="2"/>
    <w:p w14:paraId="3CB6135F" w14:textId="77777777" w:rsidR="00B757F7" w:rsidRDefault="00B757F7" w:rsidP="002D3BFE">
      <w:pPr>
        <w:spacing w:line="288" w:lineRule="auto"/>
        <w:jc w:val="both"/>
        <w:rPr>
          <w:rFonts w:asciiTheme="minorHAnsi" w:hAnsiTheme="minorHAnsi" w:cstheme="minorHAnsi"/>
        </w:rPr>
      </w:pPr>
    </w:p>
    <w:p w14:paraId="6C7638D9" w14:textId="77777777" w:rsidR="00C06F57" w:rsidRDefault="000451FF" w:rsidP="00D47521">
      <w:pPr>
        <w:spacing w:line="288" w:lineRule="auto"/>
        <w:jc w:val="both"/>
        <w:rPr>
          <w:rFonts w:asciiTheme="minorHAnsi" w:hAnsiTheme="minorHAnsi" w:cstheme="minorHAnsi"/>
          <w:bCs/>
        </w:rPr>
      </w:pPr>
      <w:r>
        <w:rPr>
          <w:rFonts w:asciiTheme="minorHAnsi" w:hAnsiTheme="minorHAnsi" w:cstheme="minorHAnsi"/>
        </w:rPr>
        <w:t>E</w:t>
      </w:r>
      <w:r w:rsidR="00F75477">
        <w:rPr>
          <w:rFonts w:asciiTheme="minorHAnsi" w:hAnsiTheme="minorHAnsi" w:cstheme="minorHAnsi"/>
        </w:rPr>
        <w:t xml:space="preserve">ste </w:t>
      </w:r>
      <w:r>
        <w:rPr>
          <w:rFonts w:asciiTheme="minorHAnsi" w:hAnsiTheme="minorHAnsi" w:cstheme="minorHAnsi"/>
        </w:rPr>
        <w:t>punto</w:t>
      </w:r>
      <w:r w:rsidR="00F75477">
        <w:rPr>
          <w:rFonts w:asciiTheme="minorHAnsi" w:hAnsiTheme="minorHAnsi" w:cstheme="minorHAnsi"/>
        </w:rPr>
        <w:t xml:space="preserve"> </w:t>
      </w:r>
      <w:r>
        <w:rPr>
          <w:rFonts w:asciiTheme="minorHAnsi" w:hAnsiTheme="minorHAnsi" w:cstheme="minorHAnsi"/>
        </w:rPr>
        <w:t xml:space="preserve">del orden del día termina con la descripción de </w:t>
      </w:r>
      <w:r w:rsidRPr="00BD3471">
        <w:rPr>
          <w:rFonts w:asciiTheme="minorHAnsi" w:hAnsiTheme="minorHAnsi" w:cstheme="minorHAnsi"/>
          <w:b/>
          <w:bCs/>
        </w:rPr>
        <w:t>los avances en los instrumentos financieros</w:t>
      </w:r>
      <w:r w:rsidR="0083131F" w:rsidRPr="00BD3471">
        <w:rPr>
          <w:rFonts w:asciiTheme="minorHAnsi" w:hAnsiTheme="minorHAnsi" w:cstheme="minorHAnsi"/>
          <w:b/>
          <w:bCs/>
        </w:rPr>
        <w:t xml:space="preserve"> (IFI)</w:t>
      </w:r>
      <w:r w:rsidR="00104B69">
        <w:rPr>
          <w:rFonts w:asciiTheme="minorHAnsi" w:hAnsiTheme="minorHAnsi" w:cstheme="minorHAnsi"/>
        </w:rPr>
        <w:t>,</w:t>
      </w:r>
      <w:r w:rsidR="00902D0A">
        <w:rPr>
          <w:rFonts w:asciiTheme="minorHAnsi" w:hAnsiTheme="minorHAnsi" w:cstheme="minorHAnsi"/>
        </w:rPr>
        <w:t xml:space="preserve"> </w:t>
      </w:r>
      <w:r w:rsidR="00104B69">
        <w:rPr>
          <w:rFonts w:asciiTheme="minorHAnsi" w:hAnsiTheme="minorHAnsi" w:cstheme="minorHAnsi"/>
        </w:rPr>
        <w:t xml:space="preserve">sobre la </w:t>
      </w:r>
      <w:r w:rsidR="00902D0A">
        <w:rPr>
          <w:rFonts w:asciiTheme="minorHAnsi" w:hAnsiTheme="minorHAnsi" w:cstheme="minorHAnsi"/>
        </w:rPr>
        <w:t xml:space="preserve">que </w:t>
      </w:r>
      <w:r w:rsidR="00104B69">
        <w:rPr>
          <w:rFonts w:asciiTheme="minorHAnsi" w:hAnsiTheme="minorHAnsi" w:cstheme="minorHAnsi"/>
        </w:rPr>
        <w:t xml:space="preserve">Alberto Vivero Fernández, </w:t>
      </w:r>
      <w:r>
        <w:rPr>
          <w:rFonts w:asciiTheme="minorHAnsi" w:hAnsiTheme="minorHAnsi" w:cstheme="minorHAnsi"/>
        </w:rPr>
        <w:t>de</w:t>
      </w:r>
      <w:r w:rsidR="00104B69">
        <w:rPr>
          <w:rFonts w:asciiTheme="minorHAnsi" w:hAnsiTheme="minorHAnsi" w:cstheme="minorHAnsi"/>
        </w:rPr>
        <w:t>l</w:t>
      </w:r>
      <w:r>
        <w:rPr>
          <w:rFonts w:asciiTheme="minorHAnsi" w:hAnsiTheme="minorHAnsi" w:cstheme="minorHAnsi"/>
        </w:rPr>
        <w:t xml:space="preserve"> </w:t>
      </w:r>
      <w:r w:rsidR="00902D0A" w:rsidRPr="00902D0A">
        <w:rPr>
          <w:rFonts w:asciiTheme="minorHAnsi" w:hAnsiTheme="minorHAnsi" w:cstheme="minorHAnsi"/>
        </w:rPr>
        <w:t xml:space="preserve">Instituto Gallego </w:t>
      </w:r>
      <w:r w:rsidR="0083131F">
        <w:rPr>
          <w:rFonts w:asciiTheme="minorHAnsi" w:hAnsiTheme="minorHAnsi" w:cstheme="minorHAnsi"/>
        </w:rPr>
        <w:t xml:space="preserve">de </w:t>
      </w:r>
      <w:r w:rsidR="00902D0A" w:rsidRPr="00902D0A">
        <w:rPr>
          <w:rFonts w:asciiTheme="minorHAnsi" w:hAnsiTheme="minorHAnsi" w:cstheme="minorHAnsi"/>
        </w:rPr>
        <w:t>Promoción Económica (IGAPE)</w:t>
      </w:r>
      <w:r w:rsidR="0083131F">
        <w:rPr>
          <w:rFonts w:asciiTheme="minorHAnsi" w:hAnsiTheme="minorHAnsi" w:cstheme="minorHAnsi"/>
        </w:rPr>
        <w:t xml:space="preserve">, </w:t>
      </w:r>
      <w:r w:rsidR="00D47521" w:rsidRPr="00A059E2">
        <w:rPr>
          <w:rFonts w:asciiTheme="minorHAnsi" w:hAnsiTheme="minorHAnsi" w:cstheme="minorHAnsi"/>
        </w:rPr>
        <w:t>director del Área de Financiación</w:t>
      </w:r>
      <w:r w:rsidR="00D47521">
        <w:rPr>
          <w:rFonts w:asciiTheme="minorHAnsi" w:hAnsiTheme="minorHAnsi" w:cstheme="minorHAnsi"/>
        </w:rPr>
        <w:t xml:space="preserve"> y </w:t>
      </w:r>
      <w:r w:rsidR="0083131F">
        <w:rPr>
          <w:rFonts w:asciiTheme="minorHAnsi" w:hAnsiTheme="minorHAnsi" w:cstheme="minorHAnsi"/>
        </w:rPr>
        <w:t xml:space="preserve">responsable del diseño y </w:t>
      </w:r>
      <w:r w:rsidR="00517C69">
        <w:rPr>
          <w:rFonts w:asciiTheme="minorHAnsi" w:hAnsiTheme="minorHAnsi" w:cstheme="minorHAnsi"/>
        </w:rPr>
        <w:t>ejecución</w:t>
      </w:r>
      <w:r w:rsidR="0083131F">
        <w:rPr>
          <w:rFonts w:asciiTheme="minorHAnsi" w:hAnsiTheme="minorHAnsi" w:cstheme="minorHAnsi"/>
        </w:rPr>
        <w:t xml:space="preserve"> de los IFI del programa</w:t>
      </w:r>
      <w:r w:rsidR="00104B69">
        <w:rPr>
          <w:rFonts w:asciiTheme="minorHAnsi" w:hAnsiTheme="minorHAnsi" w:cstheme="minorHAnsi"/>
        </w:rPr>
        <w:t xml:space="preserve">, </w:t>
      </w:r>
      <w:r w:rsidR="00D47521">
        <w:rPr>
          <w:rFonts w:asciiTheme="minorHAnsi" w:hAnsiTheme="minorHAnsi" w:cstheme="minorHAnsi"/>
          <w:bCs/>
        </w:rPr>
        <w:t xml:space="preserve">explica las razones por las que los instrumentos financieros </w:t>
      </w:r>
      <w:r w:rsidR="002720EA">
        <w:rPr>
          <w:rFonts w:asciiTheme="minorHAnsi" w:hAnsiTheme="minorHAnsi" w:cstheme="minorHAnsi"/>
          <w:bCs/>
        </w:rPr>
        <w:t xml:space="preserve"> previstos en </w:t>
      </w:r>
      <w:r w:rsidR="00D47521">
        <w:rPr>
          <w:rFonts w:asciiTheme="minorHAnsi" w:hAnsiTheme="minorHAnsi" w:cstheme="minorHAnsi"/>
          <w:bCs/>
        </w:rPr>
        <w:t xml:space="preserve">el programa no se han puesto en marcha </w:t>
      </w:r>
      <w:r w:rsidR="00D47521">
        <w:rPr>
          <w:rFonts w:asciiTheme="minorHAnsi" w:hAnsiTheme="minorHAnsi" w:cstheme="minorHAnsi"/>
          <w:bCs/>
        </w:rPr>
        <w:lastRenderedPageBreak/>
        <w:t>todavía</w:t>
      </w:r>
      <w:r w:rsidR="00E9028C">
        <w:rPr>
          <w:rFonts w:asciiTheme="minorHAnsi" w:hAnsiTheme="minorHAnsi" w:cstheme="minorHAnsi"/>
          <w:bCs/>
        </w:rPr>
        <w:t xml:space="preserve"> en base a una valoración prudente </w:t>
      </w:r>
      <w:r w:rsidR="002720EA">
        <w:rPr>
          <w:rFonts w:asciiTheme="minorHAnsi" w:hAnsiTheme="minorHAnsi" w:cstheme="minorHAnsi"/>
          <w:bCs/>
        </w:rPr>
        <w:t>de su oportunidad a la vista de la evolución  del mercado financiero para las PYMES</w:t>
      </w:r>
      <w:r w:rsidR="00D47521">
        <w:rPr>
          <w:rFonts w:asciiTheme="minorHAnsi" w:hAnsiTheme="minorHAnsi" w:cstheme="minorHAnsi"/>
          <w:bCs/>
        </w:rPr>
        <w:t xml:space="preserve">. </w:t>
      </w:r>
    </w:p>
    <w:p w14:paraId="71017C29" w14:textId="77777777" w:rsidR="00C06F57" w:rsidRDefault="00C06F57" w:rsidP="00D47521">
      <w:pPr>
        <w:spacing w:line="288" w:lineRule="auto"/>
        <w:jc w:val="both"/>
        <w:rPr>
          <w:rFonts w:asciiTheme="minorHAnsi" w:hAnsiTheme="minorHAnsi" w:cstheme="minorHAnsi"/>
          <w:bCs/>
        </w:rPr>
      </w:pPr>
    </w:p>
    <w:p w14:paraId="354A35FC" w14:textId="10F11502" w:rsidR="00C06F57" w:rsidRDefault="00D47521" w:rsidP="00D47521">
      <w:pPr>
        <w:spacing w:line="288" w:lineRule="auto"/>
        <w:jc w:val="both"/>
        <w:rPr>
          <w:rFonts w:asciiTheme="minorHAnsi" w:hAnsiTheme="minorHAnsi" w:cstheme="minorHAnsi"/>
          <w:bCs/>
        </w:rPr>
      </w:pPr>
      <w:r>
        <w:rPr>
          <w:rFonts w:asciiTheme="minorHAnsi" w:hAnsiTheme="minorHAnsi" w:cstheme="minorHAnsi"/>
          <w:bCs/>
        </w:rPr>
        <w:t>Por una parte, indica que una de las razones</w:t>
      </w:r>
      <w:r w:rsidR="002720EA">
        <w:rPr>
          <w:rFonts w:asciiTheme="minorHAnsi" w:hAnsiTheme="minorHAnsi" w:cstheme="minorHAnsi"/>
          <w:bCs/>
        </w:rPr>
        <w:t xml:space="preserve"> que ha supuesto un freno</w:t>
      </w:r>
      <w:r>
        <w:rPr>
          <w:rFonts w:asciiTheme="minorHAnsi" w:hAnsiTheme="minorHAnsi" w:cstheme="minorHAnsi"/>
          <w:bCs/>
        </w:rPr>
        <w:t xml:space="preserve"> es que el ICO </w:t>
      </w:r>
      <w:r w:rsidR="002720EA">
        <w:rPr>
          <w:rFonts w:asciiTheme="minorHAnsi" w:hAnsiTheme="minorHAnsi" w:cstheme="minorHAnsi"/>
          <w:bCs/>
        </w:rPr>
        <w:t xml:space="preserve">puso </w:t>
      </w:r>
      <w:r>
        <w:rPr>
          <w:rFonts w:asciiTheme="minorHAnsi" w:hAnsiTheme="minorHAnsi" w:cstheme="minorHAnsi"/>
          <w:bCs/>
        </w:rPr>
        <w:t xml:space="preserve">en marcha </w:t>
      </w:r>
      <w:r w:rsidR="002720EA">
        <w:rPr>
          <w:rFonts w:asciiTheme="minorHAnsi" w:hAnsiTheme="minorHAnsi" w:cstheme="minorHAnsi"/>
          <w:bCs/>
        </w:rPr>
        <w:t xml:space="preserve">en septiembre del año pasado la </w:t>
      </w:r>
      <w:r>
        <w:rPr>
          <w:rFonts w:asciiTheme="minorHAnsi" w:hAnsiTheme="minorHAnsi" w:cstheme="minorHAnsi"/>
          <w:bCs/>
        </w:rPr>
        <w:t xml:space="preserve">línea </w:t>
      </w:r>
      <w:r w:rsidR="002720EA">
        <w:rPr>
          <w:rFonts w:asciiTheme="minorHAnsi" w:hAnsiTheme="minorHAnsi" w:cstheme="minorHAnsi"/>
          <w:bCs/>
        </w:rPr>
        <w:t>ICO crecimiento con dotación de 1</w:t>
      </w:r>
      <w:r w:rsidR="00C06F57">
        <w:rPr>
          <w:rFonts w:asciiTheme="minorHAnsi" w:hAnsiTheme="minorHAnsi" w:cstheme="minorHAnsi"/>
          <w:bCs/>
        </w:rPr>
        <w:t>.</w:t>
      </w:r>
      <w:r w:rsidR="002720EA">
        <w:rPr>
          <w:rFonts w:asciiTheme="minorHAnsi" w:hAnsiTheme="minorHAnsi" w:cstheme="minorHAnsi"/>
          <w:bCs/>
        </w:rPr>
        <w:t xml:space="preserve">000 millones de euros </w:t>
      </w:r>
      <w:r>
        <w:rPr>
          <w:rFonts w:asciiTheme="minorHAnsi" w:hAnsiTheme="minorHAnsi" w:cstheme="minorHAnsi"/>
          <w:bCs/>
        </w:rPr>
        <w:t>de</w:t>
      </w:r>
      <w:r w:rsidR="002720EA">
        <w:rPr>
          <w:rFonts w:asciiTheme="minorHAnsi" w:hAnsiTheme="minorHAnsi" w:cstheme="minorHAnsi"/>
          <w:bCs/>
        </w:rPr>
        <w:t>stinada a</w:t>
      </w:r>
      <w:r>
        <w:rPr>
          <w:rFonts w:asciiTheme="minorHAnsi" w:hAnsiTheme="minorHAnsi" w:cstheme="minorHAnsi"/>
          <w:bCs/>
        </w:rPr>
        <w:t xml:space="preserve"> </w:t>
      </w:r>
      <w:r w:rsidR="002720EA">
        <w:rPr>
          <w:rFonts w:asciiTheme="minorHAnsi" w:hAnsiTheme="minorHAnsi" w:cstheme="minorHAnsi"/>
          <w:bCs/>
        </w:rPr>
        <w:t xml:space="preserve">financiación directa </w:t>
      </w:r>
      <w:r>
        <w:rPr>
          <w:rFonts w:asciiTheme="minorHAnsi" w:hAnsiTheme="minorHAnsi" w:cstheme="minorHAnsi"/>
          <w:bCs/>
        </w:rPr>
        <w:t>para PYMES con dificultades para el acceso a crédito</w:t>
      </w:r>
      <w:r w:rsidR="002720EA">
        <w:rPr>
          <w:rFonts w:asciiTheme="minorHAnsi" w:hAnsiTheme="minorHAnsi" w:cstheme="minorHAnsi"/>
          <w:bCs/>
        </w:rPr>
        <w:t xml:space="preserve"> bancario. Esta línea incide </w:t>
      </w:r>
      <w:r>
        <w:rPr>
          <w:rFonts w:asciiTheme="minorHAnsi" w:hAnsiTheme="minorHAnsi" w:cstheme="minorHAnsi"/>
          <w:bCs/>
        </w:rPr>
        <w:t xml:space="preserve"> </w:t>
      </w:r>
      <w:r w:rsidR="002720EA">
        <w:rPr>
          <w:rFonts w:asciiTheme="minorHAnsi" w:hAnsiTheme="minorHAnsi" w:cstheme="minorHAnsi"/>
          <w:bCs/>
        </w:rPr>
        <w:t xml:space="preserve"> en </w:t>
      </w:r>
      <w:r>
        <w:rPr>
          <w:rFonts w:asciiTheme="minorHAnsi" w:hAnsiTheme="minorHAnsi" w:cstheme="minorHAnsi"/>
          <w:bCs/>
        </w:rPr>
        <w:t>un mercado similar</w:t>
      </w:r>
      <w:r w:rsidR="002720EA">
        <w:rPr>
          <w:rFonts w:asciiTheme="minorHAnsi" w:hAnsiTheme="minorHAnsi" w:cstheme="minorHAnsi"/>
          <w:bCs/>
        </w:rPr>
        <w:t xml:space="preserve"> </w:t>
      </w:r>
      <w:r w:rsidR="00C06F57">
        <w:rPr>
          <w:rFonts w:asciiTheme="minorHAnsi" w:hAnsiTheme="minorHAnsi" w:cstheme="minorHAnsi"/>
          <w:bCs/>
        </w:rPr>
        <w:t>que</w:t>
      </w:r>
      <w:r w:rsidR="002720EA">
        <w:rPr>
          <w:rFonts w:asciiTheme="minorHAnsi" w:hAnsiTheme="minorHAnsi" w:cstheme="minorHAnsi"/>
          <w:bCs/>
        </w:rPr>
        <w:t xml:space="preserve"> </w:t>
      </w:r>
      <w:r w:rsidR="00C06F57">
        <w:rPr>
          <w:rFonts w:asciiTheme="minorHAnsi" w:hAnsiTheme="minorHAnsi" w:cstheme="minorHAnsi"/>
          <w:bCs/>
        </w:rPr>
        <w:t xml:space="preserve">se solapa con lo que se pretende cubrir con el IFI FEDER, por lo que </w:t>
      </w:r>
      <w:r w:rsidR="00ED721B">
        <w:rPr>
          <w:rFonts w:asciiTheme="minorHAnsi" w:hAnsiTheme="minorHAnsi" w:cstheme="minorHAnsi"/>
        </w:rPr>
        <w:t xml:space="preserve">obliga a analizar la verdadera demanda en el ámbito empresarial, de acuerdo con las necesidades reales de las PYMES y los fallos de mercado que podrían cubrirse con una asignación modesta respecto a los </w:t>
      </w:r>
      <w:r w:rsidR="00C06F57">
        <w:rPr>
          <w:rFonts w:asciiTheme="minorHAnsi" w:hAnsiTheme="minorHAnsi" w:cstheme="minorHAnsi"/>
        </w:rPr>
        <w:t xml:space="preserve">instrumentos </w:t>
      </w:r>
      <w:r w:rsidR="00ED721B">
        <w:rPr>
          <w:rFonts w:asciiTheme="minorHAnsi" w:hAnsiTheme="minorHAnsi" w:cstheme="minorHAnsi"/>
        </w:rPr>
        <w:t>estatales</w:t>
      </w:r>
      <w:r w:rsidR="001B7E4F">
        <w:rPr>
          <w:rFonts w:asciiTheme="minorHAnsi" w:hAnsiTheme="minorHAnsi" w:cstheme="minorHAnsi"/>
          <w:bCs/>
        </w:rPr>
        <w:t xml:space="preserve">. De igual forma, también </w:t>
      </w:r>
      <w:r w:rsidR="00223BDD">
        <w:rPr>
          <w:rFonts w:asciiTheme="minorHAnsi" w:hAnsiTheme="minorHAnsi" w:cstheme="minorHAnsi"/>
          <w:bCs/>
        </w:rPr>
        <w:t xml:space="preserve">se ha </w:t>
      </w:r>
      <w:r w:rsidR="001B7E4F">
        <w:rPr>
          <w:rFonts w:asciiTheme="minorHAnsi" w:hAnsiTheme="minorHAnsi" w:cstheme="minorHAnsi"/>
          <w:bCs/>
        </w:rPr>
        <w:t xml:space="preserve">tenido en cuenta </w:t>
      </w:r>
      <w:r w:rsidR="00ED721B">
        <w:rPr>
          <w:rFonts w:asciiTheme="minorHAnsi" w:hAnsiTheme="minorHAnsi" w:cstheme="minorHAnsi"/>
          <w:bCs/>
        </w:rPr>
        <w:t xml:space="preserve">que </w:t>
      </w:r>
      <w:r w:rsidR="001B7E4F">
        <w:rPr>
          <w:rFonts w:asciiTheme="minorHAnsi" w:hAnsiTheme="minorHAnsi" w:cstheme="minorHAnsi"/>
          <w:bCs/>
        </w:rPr>
        <w:t xml:space="preserve">el </w:t>
      </w:r>
      <w:r w:rsidR="00C06F57">
        <w:rPr>
          <w:rFonts w:asciiTheme="minorHAnsi" w:hAnsiTheme="minorHAnsi" w:cstheme="minorHAnsi"/>
          <w:bCs/>
        </w:rPr>
        <w:t xml:space="preserve">ecosistema </w:t>
      </w:r>
      <w:r w:rsidR="00ED721B">
        <w:rPr>
          <w:rFonts w:asciiTheme="minorHAnsi" w:hAnsiTheme="minorHAnsi" w:cstheme="minorHAnsi"/>
          <w:bCs/>
        </w:rPr>
        <w:t xml:space="preserve">gallego </w:t>
      </w:r>
      <w:r w:rsidR="00C06F57">
        <w:rPr>
          <w:rFonts w:asciiTheme="minorHAnsi" w:hAnsiTheme="minorHAnsi" w:cstheme="minorHAnsi"/>
          <w:bCs/>
        </w:rPr>
        <w:t xml:space="preserve">de sociedades de </w:t>
      </w:r>
      <w:r w:rsidR="001B7E4F">
        <w:rPr>
          <w:rFonts w:asciiTheme="minorHAnsi" w:hAnsiTheme="minorHAnsi" w:cstheme="minorHAnsi"/>
          <w:bCs/>
        </w:rPr>
        <w:t>garantía</w:t>
      </w:r>
      <w:r w:rsidR="00C06F57">
        <w:rPr>
          <w:rFonts w:asciiTheme="minorHAnsi" w:hAnsiTheme="minorHAnsi" w:cstheme="minorHAnsi"/>
          <w:bCs/>
        </w:rPr>
        <w:t xml:space="preserve"> recíproca (SGR) </w:t>
      </w:r>
      <w:r w:rsidR="00ED721B">
        <w:rPr>
          <w:rFonts w:asciiTheme="minorHAnsi" w:hAnsiTheme="minorHAnsi" w:cstheme="minorHAnsi"/>
          <w:bCs/>
        </w:rPr>
        <w:t xml:space="preserve">está cubriendo de forma adecuada las necesidades de </w:t>
      </w:r>
      <w:r w:rsidR="00C06F57">
        <w:rPr>
          <w:rFonts w:asciiTheme="minorHAnsi" w:hAnsiTheme="minorHAnsi" w:cstheme="minorHAnsi"/>
          <w:bCs/>
        </w:rPr>
        <w:t xml:space="preserve">las </w:t>
      </w:r>
      <w:r w:rsidR="00ED721B">
        <w:rPr>
          <w:rFonts w:asciiTheme="minorHAnsi" w:hAnsiTheme="minorHAnsi" w:cstheme="minorHAnsi"/>
          <w:bCs/>
        </w:rPr>
        <w:t>PYMES gallegas</w:t>
      </w:r>
      <w:r w:rsidR="00C06F57">
        <w:rPr>
          <w:rFonts w:asciiTheme="minorHAnsi" w:hAnsiTheme="minorHAnsi" w:cstheme="minorHAnsi"/>
          <w:bCs/>
        </w:rPr>
        <w:t xml:space="preserve"> aprovechando el programa de garantías </w:t>
      </w:r>
      <w:proofErr w:type="spellStart"/>
      <w:r w:rsidR="00C06F57">
        <w:rPr>
          <w:rFonts w:asciiTheme="minorHAnsi" w:hAnsiTheme="minorHAnsi" w:cstheme="minorHAnsi"/>
          <w:bCs/>
        </w:rPr>
        <w:t>Invest</w:t>
      </w:r>
      <w:proofErr w:type="spellEnd"/>
      <w:r w:rsidR="00C06F57">
        <w:rPr>
          <w:rFonts w:asciiTheme="minorHAnsi" w:hAnsiTheme="minorHAnsi" w:cstheme="minorHAnsi"/>
          <w:bCs/>
        </w:rPr>
        <w:t xml:space="preserve"> EU</w:t>
      </w:r>
      <w:r w:rsidR="001B7E4F">
        <w:rPr>
          <w:rFonts w:asciiTheme="minorHAnsi" w:hAnsiTheme="minorHAnsi" w:cstheme="minorHAnsi"/>
          <w:bCs/>
        </w:rPr>
        <w:t xml:space="preserve">. </w:t>
      </w:r>
      <w:r w:rsidR="00223BDD">
        <w:rPr>
          <w:rFonts w:asciiTheme="minorHAnsi" w:hAnsiTheme="minorHAnsi" w:cstheme="minorHAnsi"/>
          <w:bCs/>
        </w:rPr>
        <w:t>L</w:t>
      </w:r>
      <w:r w:rsidR="00C06F57">
        <w:rPr>
          <w:rFonts w:asciiTheme="minorHAnsi" w:hAnsiTheme="minorHAnsi" w:cstheme="minorHAnsi"/>
          <w:bCs/>
        </w:rPr>
        <w:t xml:space="preserve">as SGR gallegas están entre las de mayor crecimiento en España y </w:t>
      </w:r>
      <w:r w:rsidR="00223BDD">
        <w:rPr>
          <w:rFonts w:asciiTheme="minorHAnsi" w:hAnsiTheme="minorHAnsi" w:cstheme="minorHAnsi"/>
          <w:bCs/>
        </w:rPr>
        <w:t xml:space="preserve">bien </w:t>
      </w:r>
      <w:r w:rsidR="00C06F57">
        <w:rPr>
          <w:rFonts w:asciiTheme="minorHAnsi" w:hAnsiTheme="minorHAnsi" w:cstheme="minorHAnsi"/>
          <w:bCs/>
        </w:rPr>
        <w:t>orientadas a este objetivo, por lo que tampoco tendría sentido crear un fondo de garantía pa</w:t>
      </w:r>
      <w:r w:rsidR="00223BDD">
        <w:rPr>
          <w:rFonts w:asciiTheme="minorHAnsi" w:hAnsiTheme="minorHAnsi" w:cstheme="minorHAnsi"/>
          <w:bCs/>
        </w:rPr>
        <w:t>ra</w:t>
      </w:r>
      <w:r w:rsidR="00C06F57">
        <w:rPr>
          <w:rFonts w:asciiTheme="minorHAnsi" w:hAnsiTheme="minorHAnsi" w:cstheme="minorHAnsi"/>
          <w:bCs/>
        </w:rPr>
        <w:t xml:space="preserve"> prestar avales directos.</w:t>
      </w:r>
    </w:p>
    <w:p w14:paraId="2B200E6A" w14:textId="77777777" w:rsidR="00C06F57" w:rsidRDefault="00C06F57" w:rsidP="00D47521">
      <w:pPr>
        <w:spacing w:line="288" w:lineRule="auto"/>
        <w:jc w:val="both"/>
        <w:rPr>
          <w:rFonts w:asciiTheme="minorHAnsi" w:hAnsiTheme="minorHAnsi" w:cstheme="minorHAnsi"/>
          <w:bCs/>
        </w:rPr>
      </w:pPr>
    </w:p>
    <w:p w14:paraId="7A6C865D" w14:textId="4D964A58" w:rsidR="00D47521" w:rsidRPr="00A059E2" w:rsidRDefault="002E5093" w:rsidP="00D47521">
      <w:pPr>
        <w:spacing w:line="288" w:lineRule="auto"/>
        <w:jc w:val="both"/>
        <w:rPr>
          <w:rFonts w:asciiTheme="minorHAnsi" w:hAnsiTheme="minorHAnsi" w:cstheme="minorHAnsi"/>
          <w:bCs/>
        </w:rPr>
      </w:pPr>
      <w:r>
        <w:rPr>
          <w:rFonts w:asciiTheme="minorHAnsi" w:hAnsiTheme="minorHAnsi" w:cstheme="minorHAnsi"/>
          <w:bCs/>
        </w:rPr>
        <w:t>Asimismo</w:t>
      </w:r>
      <w:r w:rsidR="00E854A0">
        <w:rPr>
          <w:rFonts w:asciiTheme="minorHAnsi" w:hAnsiTheme="minorHAnsi" w:cstheme="minorHAnsi"/>
          <w:bCs/>
        </w:rPr>
        <w:t xml:space="preserve">, </w:t>
      </w:r>
      <w:r>
        <w:rPr>
          <w:rFonts w:asciiTheme="minorHAnsi" w:hAnsiTheme="minorHAnsi" w:cstheme="minorHAnsi"/>
          <w:bCs/>
        </w:rPr>
        <w:t xml:space="preserve">indica que a los anteriores factores se suma el </w:t>
      </w:r>
      <w:r w:rsidR="001B7E4F">
        <w:rPr>
          <w:rFonts w:asciiTheme="minorHAnsi" w:hAnsiTheme="minorHAnsi" w:cstheme="minorHAnsi"/>
          <w:bCs/>
        </w:rPr>
        <w:t>que las empresas presentan una clara pref</w:t>
      </w:r>
      <w:r w:rsidR="00ED721B">
        <w:rPr>
          <w:rFonts w:asciiTheme="minorHAnsi" w:hAnsiTheme="minorHAnsi" w:cstheme="minorHAnsi"/>
          <w:bCs/>
        </w:rPr>
        <w:t>e</w:t>
      </w:r>
      <w:r w:rsidR="001B7E4F">
        <w:rPr>
          <w:rFonts w:asciiTheme="minorHAnsi" w:hAnsiTheme="minorHAnsi" w:cstheme="minorHAnsi"/>
          <w:bCs/>
        </w:rPr>
        <w:t>rencia por las subvenciones</w:t>
      </w:r>
      <w:r w:rsidR="00223BDD">
        <w:rPr>
          <w:rFonts w:asciiTheme="minorHAnsi" w:hAnsiTheme="minorHAnsi" w:cstheme="minorHAnsi"/>
          <w:bCs/>
        </w:rPr>
        <w:t xml:space="preserve"> sencillas</w:t>
      </w:r>
      <w:r w:rsidR="001B7E4F">
        <w:rPr>
          <w:rFonts w:asciiTheme="minorHAnsi" w:hAnsiTheme="minorHAnsi" w:cstheme="minorHAnsi"/>
          <w:bCs/>
        </w:rPr>
        <w:t xml:space="preserve"> a fondo perdido frente a</w:t>
      </w:r>
      <w:r w:rsidR="00ED721B">
        <w:rPr>
          <w:rFonts w:asciiTheme="minorHAnsi" w:hAnsiTheme="minorHAnsi" w:cstheme="minorHAnsi"/>
          <w:bCs/>
        </w:rPr>
        <w:t xml:space="preserve"> </w:t>
      </w:r>
      <w:r w:rsidR="001B7E4F">
        <w:rPr>
          <w:rFonts w:asciiTheme="minorHAnsi" w:hAnsiTheme="minorHAnsi" w:cstheme="minorHAnsi"/>
          <w:bCs/>
        </w:rPr>
        <w:t>los prestamos reembolsables</w:t>
      </w:r>
      <w:r w:rsidR="00223BDD">
        <w:rPr>
          <w:rFonts w:asciiTheme="minorHAnsi" w:hAnsiTheme="minorHAnsi" w:cstheme="minorHAnsi"/>
          <w:bCs/>
        </w:rPr>
        <w:t xml:space="preserve"> que presentan mayor complejidad por la necesidad de análisis financiero, aprobación de instrumentos jurídicos, la definición de protocolos de blanqueo de capitales y de mecanismos de seguimiento y control.  </w:t>
      </w:r>
      <w:r>
        <w:rPr>
          <w:rFonts w:asciiTheme="minorHAnsi" w:hAnsiTheme="minorHAnsi" w:cstheme="minorHAnsi"/>
          <w:bCs/>
        </w:rPr>
        <w:t xml:space="preserve">Pese a </w:t>
      </w:r>
      <w:r w:rsidR="001B7E4F">
        <w:rPr>
          <w:rFonts w:asciiTheme="minorHAnsi" w:hAnsiTheme="minorHAnsi" w:cstheme="minorHAnsi"/>
          <w:bCs/>
        </w:rPr>
        <w:t>esto</w:t>
      </w:r>
      <w:r w:rsidR="00ED721B">
        <w:rPr>
          <w:rFonts w:asciiTheme="minorHAnsi" w:hAnsiTheme="minorHAnsi" w:cstheme="minorHAnsi"/>
          <w:bCs/>
        </w:rPr>
        <w:t>s factores</w:t>
      </w:r>
      <w:r w:rsidR="001B7E4F">
        <w:rPr>
          <w:rFonts w:asciiTheme="minorHAnsi" w:hAnsiTheme="minorHAnsi" w:cstheme="minorHAnsi"/>
          <w:bCs/>
        </w:rPr>
        <w:t xml:space="preserve">, </w:t>
      </w:r>
      <w:r w:rsidR="00223BDD">
        <w:rPr>
          <w:rFonts w:asciiTheme="minorHAnsi" w:hAnsiTheme="minorHAnsi" w:cstheme="minorHAnsi"/>
          <w:bCs/>
        </w:rPr>
        <w:t xml:space="preserve">señala que la demora no debe considerarse como una renuncia, sino que </w:t>
      </w:r>
      <w:r w:rsidR="00ED721B">
        <w:rPr>
          <w:rFonts w:asciiTheme="minorHAnsi" w:hAnsiTheme="minorHAnsi" w:cstheme="minorHAnsi"/>
          <w:bCs/>
        </w:rPr>
        <w:t xml:space="preserve">se ha considerado </w:t>
      </w:r>
      <w:r w:rsidR="001B7E4F">
        <w:rPr>
          <w:rFonts w:asciiTheme="minorHAnsi" w:hAnsiTheme="minorHAnsi" w:cstheme="minorHAnsi"/>
          <w:bCs/>
        </w:rPr>
        <w:t xml:space="preserve">conveniente esperar </w:t>
      </w:r>
      <w:r w:rsidR="00ED721B">
        <w:rPr>
          <w:rFonts w:asciiTheme="minorHAnsi" w:hAnsiTheme="minorHAnsi" w:cstheme="minorHAnsi"/>
          <w:bCs/>
        </w:rPr>
        <w:t xml:space="preserve">fundamentalmente </w:t>
      </w:r>
      <w:r w:rsidR="001B7E4F">
        <w:rPr>
          <w:rFonts w:asciiTheme="minorHAnsi" w:hAnsiTheme="minorHAnsi" w:cstheme="minorHAnsi"/>
          <w:bCs/>
        </w:rPr>
        <w:t>a analizar la absorción de</w:t>
      </w:r>
      <w:r w:rsidR="00ED721B">
        <w:rPr>
          <w:rFonts w:asciiTheme="minorHAnsi" w:hAnsiTheme="minorHAnsi" w:cstheme="minorHAnsi"/>
          <w:bCs/>
        </w:rPr>
        <w:t xml:space="preserve"> </w:t>
      </w:r>
      <w:r w:rsidR="001B7E4F">
        <w:rPr>
          <w:rFonts w:asciiTheme="minorHAnsi" w:hAnsiTheme="minorHAnsi" w:cstheme="minorHAnsi"/>
          <w:bCs/>
        </w:rPr>
        <w:t xml:space="preserve">la </w:t>
      </w:r>
      <w:r w:rsidR="00E854A0">
        <w:rPr>
          <w:rFonts w:asciiTheme="minorHAnsi" w:hAnsiTheme="minorHAnsi" w:cstheme="minorHAnsi"/>
          <w:bCs/>
        </w:rPr>
        <w:t xml:space="preserve">reciente </w:t>
      </w:r>
      <w:r w:rsidR="001B7E4F">
        <w:rPr>
          <w:rFonts w:asciiTheme="minorHAnsi" w:hAnsiTheme="minorHAnsi" w:cstheme="minorHAnsi"/>
          <w:bCs/>
        </w:rPr>
        <w:t>línea ICO</w:t>
      </w:r>
      <w:r w:rsidR="00ED721B">
        <w:rPr>
          <w:rFonts w:asciiTheme="minorHAnsi" w:hAnsiTheme="minorHAnsi" w:cstheme="minorHAnsi"/>
          <w:bCs/>
        </w:rPr>
        <w:t xml:space="preserve"> </w:t>
      </w:r>
      <w:r w:rsidR="00E854A0">
        <w:rPr>
          <w:rFonts w:asciiTheme="minorHAnsi" w:hAnsiTheme="minorHAnsi" w:cstheme="minorHAnsi"/>
          <w:bCs/>
        </w:rPr>
        <w:t>con el objetivo de que el nuevo IF</w:t>
      </w:r>
      <w:r w:rsidR="00ED0552">
        <w:rPr>
          <w:rFonts w:asciiTheme="minorHAnsi" w:hAnsiTheme="minorHAnsi" w:cstheme="minorHAnsi"/>
          <w:bCs/>
        </w:rPr>
        <w:t>I</w:t>
      </w:r>
      <w:r w:rsidR="00E854A0">
        <w:rPr>
          <w:rFonts w:asciiTheme="minorHAnsi" w:hAnsiTheme="minorHAnsi" w:cstheme="minorHAnsi"/>
          <w:bCs/>
        </w:rPr>
        <w:t xml:space="preserve"> FEDER cumpla con el requisito de adicionalidad y se </w:t>
      </w:r>
      <w:r w:rsidR="001B7E4F">
        <w:rPr>
          <w:rFonts w:asciiTheme="minorHAnsi" w:hAnsiTheme="minorHAnsi" w:cstheme="minorHAnsi"/>
          <w:bCs/>
        </w:rPr>
        <w:t>evit</w:t>
      </w:r>
      <w:r w:rsidR="00E854A0">
        <w:rPr>
          <w:rFonts w:asciiTheme="minorHAnsi" w:hAnsiTheme="minorHAnsi" w:cstheme="minorHAnsi"/>
          <w:bCs/>
        </w:rPr>
        <w:t>e cualquier</w:t>
      </w:r>
      <w:r w:rsidR="001B7E4F">
        <w:rPr>
          <w:rFonts w:asciiTheme="minorHAnsi" w:hAnsiTheme="minorHAnsi" w:cstheme="minorHAnsi"/>
          <w:bCs/>
        </w:rPr>
        <w:t xml:space="preserve"> solapamiento </w:t>
      </w:r>
      <w:r w:rsidR="00223BDD">
        <w:rPr>
          <w:rFonts w:asciiTheme="minorHAnsi" w:hAnsiTheme="minorHAnsi" w:cstheme="minorHAnsi"/>
          <w:bCs/>
        </w:rPr>
        <w:t xml:space="preserve">con </w:t>
      </w:r>
      <w:r w:rsidR="00E854A0">
        <w:rPr>
          <w:rFonts w:asciiTheme="minorHAnsi" w:hAnsiTheme="minorHAnsi" w:cstheme="minorHAnsi"/>
          <w:bCs/>
        </w:rPr>
        <w:t>otros</w:t>
      </w:r>
      <w:r w:rsidR="00223BDD">
        <w:rPr>
          <w:rFonts w:asciiTheme="minorHAnsi" w:hAnsiTheme="minorHAnsi" w:cstheme="minorHAnsi"/>
          <w:bCs/>
        </w:rPr>
        <w:t xml:space="preserve"> </w:t>
      </w:r>
      <w:r w:rsidR="001B7E4F">
        <w:rPr>
          <w:rFonts w:asciiTheme="minorHAnsi" w:hAnsiTheme="minorHAnsi" w:cstheme="minorHAnsi"/>
          <w:bCs/>
        </w:rPr>
        <w:t>instrumentos</w:t>
      </w:r>
      <w:r w:rsidR="00E854A0">
        <w:rPr>
          <w:rFonts w:asciiTheme="minorHAnsi" w:hAnsiTheme="minorHAnsi" w:cstheme="minorHAnsi"/>
          <w:bCs/>
        </w:rPr>
        <w:t>.</w:t>
      </w:r>
    </w:p>
    <w:p w14:paraId="1F0FB719" w14:textId="4CEE638F" w:rsidR="00F02E4E" w:rsidRDefault="00F02E4E" w:rsidP="002D3BFE">
      <w:pPr>
        <w:spacing w:line="288" w:lineRule="auto"/>
        <w:jc w:val="both"/>
        <w:rPr>
          <w:rFonts w:asciiTheme="minorHAnsi" w:hAnsiTheme="minorHAnsi" w:cstheme="minorHAnsi"/>
        </w:rPr>
      </w:pPr>
    </w:p>
    <w:p w14:paraId="49A757CD" w14:textId="4FC4BDF4" w:rsidR="00497AFC" w:rsidRDefault="005731D5" w:rsidP="002D3BFE">
      <w:pPr>
        <w:spacing w:line="288" w:lineRule="auto"/>
        <w:jc w:val="both"/>
        <w:rPr>
          <w:rFonts w:asciiTheme="minorHAnsi" w:hAnsiTheme="minorHAnsi" w:cstheme="minorHAnsi"/>
        </w:rPr>
      </w:pPr>
      <w:r>
        <w:rPr>
          <w:rFonts w:asciiTheme="minorHAnsi" w:hAnsiTheme="minorHAnsi" w:cstheme="minorHAnsi"/>
        </w:rPr>
        <w:t xml:space="preserve">La </w:t>
      </w:r>
      <w:r w:rsidR="0055785F">
        <w:rPr>
          <w:rFonts w:asciiTheme="minorHAnsi" w:hAnsiTheme="minorHAnsi" w:cstheme="minorHAnsi"/>
        </w:rPr>
        <w:t>representante de la CE</w:t>
      </w:r>
      <w:r w:rsidR="002E0958">
        <w:rPr>
          <w:rFonts w:asciiTheme="minorHAnsi" w:hAnsiTheme="minorHAnsi" w:cstheme="minorHAnsi"/>
        </w:rPr>
        <w:t xml:space="preserve"> </w:t>
      </w:r>
      <w:r>
        <w:rPr>
          <w:rFonts w:asciiTheme="minorHAnsi" w:hAnsiTheme="minorHAnsi" w:cstheme="minorHAnsi"/>
        </w:rPr>
        <w:t xml:space="preserve">interviene para </w:t>
      </w:r>
      <w:r w:rsidR="00E854A0">
        <w:rPr>
          <w:rFonts w:asciiTheme="minorHAnsi" w:hAnsiTheme="minorHAnsi" w:cstheme="minorHAnsi"/>
        </w:rPr>
        <w:t xml:space="preserve">agradecer la información </w:t>
      </w:r>
      <w:r w:rsidR="00805AB8">
        <w:rPr>
          <w:rFonts w:asciiTheme="minorHAnsi" w:hAnsiTheme="minorHAnsi" w:cstheme="minorHAnsi"/>
        </w:rPr>
        <w:t xml:space="preserve">aportada </w:t>
      </w:r>
      <w:r w:rsidR="00E854A0">
        <w:rPr>
          <w:rFonts w:asciiTheme="minorHAnsi" w:hAnsiTheme="minorHAnsi" w:cstheme="minorHAnsi"/>
        </w:rPr>
        <w:t xml:space="preserve">y </w:t>
      </w:r>
      <w:r>
        <w:rPr>
          <w:rFonts w:asciiTheme="minorHAnsi" w:hAnsiTheme="minorHAnsi" w:cstheme="minorHAnsi"/>
        </w:rPr>
        <w:t xml:space="preserve">comentar </w:t>
      </w:r>
      <w:r w:rsidR="00154800">
        <w:rPr>
          <w:rFonts w:asciiTheme="minorHAnsi" w:hAnsiTheme="minorHAnsi" w:cstheme="minorHAnsi"/>
        </w:rPr>
        <w:t>que considera que es importante que exista una coordinación o visión global a nivel de España en relación con todo lo que se plan</w:t>
      </w:r>
      <w:r w:rsidR="00820BB0">
        <w:rPr>
          <w:rFonts w:asciiTheme="minorHAnsi" w:hAnsiTheme="minorHAnsi" w:cstheme="minorHAnsi"/>
        </w:rPr>
        <w:t>ee</w:t>
      </w:r>
      <w:r w:rsidR="00154800">
        <w:rPr>
          <w:rFonts w:asciiTheme="minorHAnsi" w:hAnsiTheme="minorHAnsi" w:cstheme="minorHAnsi"/>
        </w:rPr>
        <w:t xml:space="preserve"> para financiación pública</w:t>
      </w:r>
      <w:r w:rsidR="00805AB8">
        <w:rPr>
          <w:rFonts w:asciiTheme="minorHAnsi" w:hAnsiTheme="minorHAnsi" w:cstheme="minorHAnsi"/>
        </w:rPr>
        <w:t xml:space="preserve"> y</w:t>
      </w:r>
      <w:r w:rsidR="00154800">
        <w:rPr>
          <w:rFonts w:asciiTheme="minorHAnsi" w:hAnsiTheme="minorHAnsi" w:cstheme="minorHAnsi"/>
        </w:rPr>
        <w:t xml:space="preserve"> </w:t>
      </w:r>
      <w:r w:rsidR="00820BB0">
        <w:rPr>
          <w:rFonts w:asciiTheme="minorHAnsi" w:hAnsiTheme="minorHAnsi" w:cstheme="minorHAnsi"/>
        </w:rPr>
        <w:t xml:space="preserve">de todos los instrumentos financieros, </w:t>
      </w:r>
      <w:r w:rsidR="00154800">
        <w:rPr>
          <w:rFonts w:asciiTheme="minorHAnsi" w:hAnsiTheme="minorHAnsi" w:cstheme="minorHAnsi"/>
        </w:rPr>
        <w:t>con objeto de poder hacer un buen análisis de</w:t>
      </w:r>
      <w:r w:rsidR="00820BB0">
        <w:rPr>
          <w:rFonts w:asciiTheme="minorHAnsi" w:hAnsiTheme="minorHAnsi" w:cstheme="minorHAnsi"/>
        </w:rPr>
        <w:t xml:space="preserve"> </w:t>
      </w:r>
      <w:r w:rsidR="00154800">
        <w:rPr>
          <w:rFonts w:asciiTheme="minorHAnsi" w:hAnsiTheme="minorHAnsi" w:cstheme="minorHAnsi"/>
        </w:rPr>
        <w:t>l</w:t>
      </w:r>
      <w:r w:rsidR="00820BB0">
        <w:rPr>
          <w:rFonts w:asciiTheme="minorHAnsi" w:hAnsiTheme="minorHAnsi" w:cstheme="minorHAnsi"/>
        </w:rPr>
        <w:t>as necesidades</w:t>
      </w:r>
      <w:r w:rsidR="00154800">
        <w:rPr>
          <w:rFonts w:asciiTheme="minorHAnsi" w:hAnsiTheme="minorHAnsi" w:cstheme="minorHAnsi"/>
        </w:rPr>
        <w:t xml:space="preserve"> </w:t>
      </w:r>
      <w:r w:rsidR="00805AB8">
        <w:rPr>
          <w:rFonts w:asciiTheme="minorHAnsi" w:hAnsiTheme="minorHAnsi" w:cstheme="minorHAnsi"/>
        </w:rPr>
        <w:t xml:space="preserve">de </w:t>
      </w:r>
      <w:r w:rsidR="00154800">
        <w:rPr>
          <w:rFonts w:asciiTheme="minorHAnsi" w:hAnsiTheme="minorHAnsi" w:cstheme="minorHAnsi"/>
        </w:rPr>
        <w:t>mercado</w:t>
      </w:r>
      <w:r w:rsidR="00805AB8">
        <w:rPr>
          <w:rFonts w:asciiTheme="minorHAnsi" w:hAnsiTheme="minorHAnsi" w:cstheme="minorHAnsi"/>
        </w:rPr>
        <w:t xml:space="preserve"> y</w:t>
      </w:r>
      <w:r w:rsidR="00154800">
        <w:rPr>
          <w:rFonts w:asciiTheme="minorHAnsi" w:hAnsiTheme="minorHAnsi" w:cstheme="minorHAnsi"/>
        </w:rPr>
        <w:t xml:space="preserve"> la</w:t>
      </w:r>
      <w:r w:rsidR="00820BB0">
        <w:rPr>
          <w:rFonts w:asciiTheme="minorHAnsi" w:hAnsiTheme="minorHAnsi" w:cstheme="minorHAnsi"/>
        </w:rPr>
        <w:t>s</w:t>
      </w:r>
      <w:r w:rsidR="00154800">
        <w:rPr>
          <w:rFonts w:asciiTheme="minorHAnsi" w:hAnsiTheme="minorHAnsi" w:cstheme="minorHAnsi"/>
        </w:rPr>
        <w:t xml:space="preserve"> demanda</w:t>
      </w:r>
      <w:r w:rsidR="00820BB0">
        <w:rPr>
          <w:rFonts w:asciiTheme="minorHAnsi" w:hAnsiTheme="minorHAnsi" w:cstheme="minorHAnsi"/>
        </w:rPr>
        <w:t>s</w:t>
      </w:r>
      <w:r w:rsidR="00154800">
        <w:rPr>
          <w:rFonts w:asciiTheme="minorHAnsi" w:hAnsiTheme="minorHAnsi" w:cstheme="minorHAnsi"/>
        </w:rPr>
        <w:t xml:space="preserve"> existent</w:t>
      </w:r>
      <w:r w:rsidR="009F06C0">
        <w:rPr>
          <w:rFonts w:asciiTheme="minorHAnsi" w:hAnsiTheme="minorHAnsi" w:cstheme="minorHAnsi"/>
        </w:rPr>
        <w:t xml:space="preserve">es </w:t>
      </w:r>
      <w:r w:rsidR="00805AB8">
        <w:rPr>
          <w:rFonts w:asciiTheme="minorHAnsi" w:hAnsiTheme="minorHAnsi" w:cstheme="minorHAnsi"/>
        </w:rPr>
        <w:t xml:space="preserve">y </w:t>
      </w:r>
      <w:r w:rsidR="00154800">
        <w:rPr>
          <w:rFonts w:asciiTheme="minorHAnsi" w:hAnsiTheme="minorHAnsi" w:cstheme="minorHAnsi"/>
        </w:rPr>
        <w:t>que no se produzca solapamiento</w:t>
      </w:r>
      <w:r w:rsidR="00820BB0">
        <w:rPr>
          <w:rFonts w:asciiTheme="minorHAnsi" w:hAnsiTheme="minorHAnsi" w:cstheme="minorHAnsi"/>
        </w:rPr>
        <w:t xml:space="preserve"> que conlleve </w:t>
      </w:r>
      <w:r w:rsidR="00805AB8">
        <w:rPr>
          <w:rFonts w:asciiTheme="minorHAnsi" w:hAnsiTheme="minorHAnsi" w:cstheme="minorHAnsi"/>
        </w:rPr>
        <w:t xml:space="preserve">a </w:t>
      </w:r>
      <w:r w:rsidR="00820BB0">
        <w:rPr>
          <w:rFonts w:asciiTheme="minorHAnsi" w:hAnsiTheme="minorHAnsi" w:cstheme="minorHAnsi"/>
        </w:rPr>
        <w:t>que no hay</w:t>
      </w:r>
      <w:r w:rsidR="00805AB8">
        <w:rPr>
          <w:rFonts w:asciiTheme="minorHAnsi" w:hAnsiTheme="minorHAnsi" w:cstheme="minorHAnsi"/>
        </w:rPr>
        <w:t>a</w:t>
      </w:r>
      <w:r w:rsidR="00820BB0">
        <w:rPr>
          <w:rFonts w:asciiTheme="minorHAnsi" w:hAnsiTheme="minorHAnsi" w:cstheme="minorHAnsi"/>
        </w:rPr>
        <w:t xml:space="preserve"> capacidad de absorción</w:t>
      </w:r>
      <w:r w:rsidR="001424E7">
        <w:rPr>
          <w:rFonts w:asciiTheme="minorHAnsi" w:hAnsiTheme="minorHAnsi" w:cstheme="minorHAnsi"/>
        </w:rPr>
        <w:t xml:space="preserve"> una vez programado</w:t>
      </w:r>
      <w:r w:rsidR="00154800">
        <w:rPr>
          <w:rFonts w:asciiTheme="minorHAnsi" w:hAnsiTheme="minorHAnsi" w:cstheme="minorHAnsi"/>
        </w:rPr>
        <w:t xml:space="preserve">. </w:t>
      </w:r>
      <w:r w:rsidR="00820BB0">
        <w:rPr>
          <w:rFonts w:asciiTheme="minorHAnsi" w:hAnsiTheme="minorHAnsi" w:cstheme="minorHAnsi"/>
        </w:rPr>
        <w:t xml:space="preserve">Por ello, </w:t>
      </w:r>
      <w:r w:rsidR="00154800">
        <w:rPr>
          <w:rFonts w:asciiTheme="minorHAnsi" w:hAnsiTheme="minorHAnsi" w:cstheme="minorHAnsi"/>
        </w:rPr>
        <w:t xml:space="preserve">consulta si hay </w:t>
      </w:r>
      <w:r w:rsidR="00820BB0">
        <w:rPr>
          <w:rFonts w:asciiTheme="minorHAnsi" w:hAnsiTheme="minorHAnsi" w:cstheme="minorHAnsi"/>
        </w:rPr>
        <w:t xml:space="preserve">algún foro nacional </w:t>
      </w:r>
      <w:r w:rsidR="009F06C0">
        <w:rPr>
          <w:rFonts w:asciiTheme="minorHAnsi" w:hAnsiTheme="minorHAnsi" w:cstheme="minorHAnsi"/>
        </w:rPr>
        <w:t xml:space="preserve">o mecanismos </w:t>
      </w:r>
      <w:r w:rsidR="00820BB0">
        <w:rPr>
          <w:rFonts w:asciiTheme="minorHAnsi" w:hAnsiTheme="minorHAnsi" w:cstheme="minorHAnsi"/>
        </w:rPr>
        <w:t>que permitan</w:t>
      </w:r>
      <w:r w:rsidR="00154800">
        <w:rPr>
          <w:rFonts w:asciiTheme="minorHAnsi" w:hAnsiTheme="minorHAnsi" w:cstheme="minorHAnsi"/>
        </w:rPr>
        <w:t xml:space="preserve"> conocer </w:t>
      </w:r>
      <w:r w:rsidR="00820BB0">
        <w:rPr>
          <w:rFonts w:asciiTheme="minorHAnsi" w:hAnsiTheme="minorHAnsi" w:cstheme="minorHAnsi"/>
        </w:rPr>
        <w:t>previamente instrumentos</w:t>
      </w:r>
      <w:r w:rsidR="00805AB8">
        <w:rPr>
          <w:rFonts w:asciiTheme="minorHAnsi" w:hAnsiTheme="minorHAnsi" w:cstheme="minorHAnsi"/>
        </w:rPr>
        <w:t>,</w:t>
      </w:r>
      <w:r w:rsidR="00820BB0">
        <w:rPr>
          <w:rFonts w:asciiTheme="minorHAnsi" w:hAnsiTheme="minorHAnsi" w:cstheme="minorHAnsi"/>
        </w:rPr>
        <w:t xml:space="preserve"> como la </w:t>
      </w:r>
      <w:r w:rsidR="00805AB8">
        <w:rPr>
          <w:rFonts w:asciiTheme="minorHAnsi" w:hAnsiTheme="minorHAnsi" w:cstheme="minorHAnsi"/>
        </w:rPr>
        <w:t>l</w:t>
      </w:r>
      <w:r w:rsidR="00820BB0">
        <w:rPr>
          <w:rFonts w:asciiTheme="minorHAnsi" w:hAnsiTheme="minorHAnsi" w:cstheme="minorHAnsi"/>
        </w:rPr>
        <w:t>ínea ICO que se ha citado</w:t>
      </w:r>
      <w:r w:rsidR="00805AB8">
        <w:rPr>
          <w:rFonts w:asciiTheme="minorHAnsi" w:hAnsiTheme="minorHAnsi" w:cstheme="minorHAnsi"/>
        </w:rPr>
        <w:t>,</w:t>
      </w:r>
      <w:r w:rsidR="00820BB0">
        <w:rPr>
          <w:rFonts w:asciiTheme="minorHAnsi" w:hAnsiTheme="minorHAnsi" w:cstheme="minorHAnsi"/>
        </w:rPr>
        <w:t xml:space="preserve"> con el fin de ajustar las previsiones</w:t>
      </w:r>
      <w:r w:rsidR="00154800">
        <w:rPr>
          <w:rFonts w:asciiTheme="minorHAnsi" w:hAnsiTheme="minorHAnsi" w:cstheme="minorHAnsi"/>
        </w:rPr>
        <w:t xml:space="preserve">. </w:t>
      </w:r>
      <w:r w:rsidR="00805AB8">
        <w:rPr>
          <w:rFonts w:asciiTheme="minorHAnsi" w:hAnsiTheme="minorHAnsi" w:cstheme="minorHAnsi"/>
        </w:rPr>
        <w:t xml:space="preserve">Y, en relación con la preferencia de las empresas por las subvenciones frente a los préstamos, señala que en </w:t>
      </w:r>
      <w:r w:rsidR="00154800">
        <w:rPr>
          <w:rFonts w:asciiTheme="minorHAnsi" w:hAnsiTheme="minorHAnsi" w:cstheme="minorHAnsi"/>
        </w:rPr>
        <w:t>el programa estaba previsto invertir en IF</w:t>
      </w:r>
      <w:r w:rsidR="00805AB8">
        <w:rPr>
          <w:rFonts w:asciiTheme="minorHAnsi" w:hAnsiTheme="minorHAnsi" w:cstheme="minorHAnsi"/>
        </w:rPr>
        <w:t>,</w:t>
      </w:r>
      <w:r w:rsidR="00154800">
        <w:rPr>
          <w:rFonts w:asciiTheme="minorHAnsi" w:hAnsiTheme="minorHAnsi" w:cstheme="minorHAnsi"/>
        </w:rPr>
        <w:t xml:space="preserve"> y</w:t>
      </w:r>
      <w:r w:rsidR="00805AB8">
        <w:rPr>
          <w:rFonts w:asciiTheme="minorHAnsi" w:hAnsiTheme="minorHAnsi" w:cstheme="minorHAnsi"/>
        </w:rPr>
        <w:t xml:space="preserve"> que</w:t>
      </w:r>
      <w:r w:rsidR="00154800">
        <w:rPr>
          <w:rFonts w:asciiTheme="minorHAnsi" w:hAnsiTheme="minorHAnsi" w:cstheme="minorHAnsi"/>
        </w:rPr>
        <w:t xml:space="preserve"> la CE promueve cada vez más el uso de IF </w:t>
      </w:r>
      <w:r w:rsidR="00805AB8">
        <w:rPr>
          <w:rFonts w:asciiTheme="minorHAnsi" w:hAnsiTheme="minorHAnsi" w:cstheme="minorHAnsi"/>
        </w:rPr>
        <w:t xml:space="preserve">puesto que permiten una mayor movilización de recursos y un mayor compromiso de las empresas. Por ello, aconseja a que hay que acostumbrar a las </w:t>
      </w:r>
      <w:r w:rsidR="00805AB8">
        <w:rPr>
          <w:rFonts w:asciiTheme="minorHAnsi" w:hAnsiTheme="minorHAnsi" w:cstheme="minorHAnsi"/>
        </w:rPr>
        <w:lastRenderedPageBreak/>
        <w:t>empresas a que opten por la financiación mediante I</w:t>
      </w:r>
      <w:r w:rsidR="00ED0552">
        <w:rPr>
          <w:rFonts w:asciiTheme="minorHAnsi" w:hAnsiTheme="minorHAnsi" w:cstheme="minorHAnsi"/>
        </w:rPr>
        <w:t>FI</w:t>
      </w:r>
      <w:r w:rsidR="00154800">
        <w:rPr>
          <w:rFonts w:asciiTheme="minorHAnsi" w:hAnsiTheme="minorHAnsi" w:cstheme="minorHAnsi"/>
        </w:rPr>
        <w:t xml:space="preserve">. </w:t>
      </w:r>
      <w:r w:rsidR="00805AB8">
        <w:rPr>
          <w:rFonts w:asciiTheme="minorHAnsi" w:hAnsiTheme="minorHAnsi" w:cstheme="minorHAnsi"/>
        </w:rPr>
        <w:t xml:space="preserve">Además, recuerda </w:t>
      </w:r>
      <w:r w:rsidR="00D97336">
        <w:rPr>
          <w:rFonts w:asciiTheme="minorHAnsi" w:hAnsiTheme="minorHAnsi" w:cstheme="minorHAnsi"/>
        </w:rPr>
        <w:t xml:space="preserve">que existe </w:t>
      </w:r>
      <w:r w:rsidR="009F06C0">
        <w:rPr>
          <w:rFonts w:asciiTheme="minorHAnsi" w:hAnsiTheme="minorHAnsi" w:cstheme="minorHAnsi"/>
        </w:rPr>
        <w:t xml:space="preserve">la posibilidad de combinar subvención y préstamo y </w:t>
      </w:r>
      <w:r w:rsidR="00805AB8">
        <w:rPr>
          <w:rFonts w:asciiTheme="minorHAnsi" w:hAnsiTheme="minorHAnsi" w:cstheme="minorHAnsi"/>
        </w:rPr>
        <w:t xml:space="preserve">que en otras reuniones se comentó que </w:t>
      </w:r>
      <w:r w:rsidR="001424E7">
        <w:rPr>
          <w:rFonts w:asciiTheme="minorHAnsi" w:hAnsiTheme="minorHAnsi" w:cstheme="minorHAnsi"/>
        </w:rPr>
        <w:t xml:space="preserve">en el </w:t>
      </w:r>
      <w:r w:rsidR="009F06C0">
        <w:rPr>
          <w:rFonts w:asciiTheme="minorHAnsi" w:hAnsiTheme="minorHAnsi" w:cstheme="minorHAnsi"/>
        </w:rPr>
        <w:t xml:space="preserve">FTJ </w:t>
      </w:r>
      <w:r w:rsidR="001424E7">
        <w:rPr>
          <w:rFonts w:asciiTheme="minorHAnsi" w:hAnsiTheme="minorHAnsi" w:cstheme="minorHAnsi"/>
        </w:rPr>
        <w:t>se estaba haciendo de esta manera</w:t>
      </w:r>
      <w:r w:rsidR="00D97336">
        <w:rPr>
          <w:rFonts w:asciiTheme="minorHAnsi" w:hAnsiTheme="minorHAnsi" w:cstheme="minorHAnsi"/>
        </w:rPr>
        <w:t>, por lo que consulta si se ha conseguido con ello mejorar la absorción</w:t>
      </w:r>
      <w:r w:rsidR="001424E7">
        <w:rPr>
          <w:rFonts w:asciiTheme="minorHAnsi" w:hAnsiTheme="minorHAnsi" w:cstheme="minorHAnsi"/>
        </w:rPr>
        <w:t xml:space="preserve">. </w:t>
      </w:r>
      <w:r w:rsidR="009F06C0">
        <w:rPr>
          <w:rFonts w:asciiTheme="minorHAnsi" w:hAnsiTheme="minorHAnsi" w:cstheme="minorHAnsi"/>
        </w:rPr>
        <w:t xml:space="preserve"> </w:t>
      </w:r>
    </w:p>
    <w:p w14:paraId="611199ED" w14:textId="77777777" w:rsidR="001B7E4F" w:rsidRDefault="001B7E4F" w:rsidP="002D3BFE">
      <w:pPr>
        <w:spacing w:line="288" w:lineRule="auto"/>
        <w:jc w:val="both"/>
        <w:rPr>
          <w:rFonts w:asciiTheme="minorHAnsi" w:hAnsiTheme="minorHAnsi" w:cstheme="minorHAnsi"/>
        </w:rPr>
      </w:pPr>
    </w:p>
    <w:p w14:paraId="1F1D951E" w14:textId="651EA9B2" w:rsidR="00ED721B" w:rsidRDefault="001424E7" w:rsidP="002D3BFE">
      <w:pPr>
        <w:spacing w:line="288" w:lineRule="auto"/>
        <w:jc w:val="both"/>
        <w:rPr>
          <w:rFonts w:asciiTheme="minorHAnsi" w:hAnsiTheme="minorHAnsi" w:cstheme="minorHAnsi"/>
        </w:rPr>
      </w:pPr>
      <w:r>
        <w:rPr>
          <w:rFonts w:asciiTheme="minorHAnsi" w:hAnsiTheme="minorHAnsi" w:cstheme="minorHAnsi"/>
        </w:rPr>
        <w:t xml:space="preserve">En </w:t>
      </w:r>
      <w:r w:rsidR="008226E4">
        <w:rPr>
          <w:rFonts w:asciiTheme="minorHAnsi" w:hAnsiTheme="minorHAnsi" w:cstheme="minorHAnsi"/>
        </w:rPr>
        <w:t>respuesta</w:t>
      </w:r>
      <w:r>
        <w:rPr>
          <w:rFonts w:asciiTheme="minorHAnsi" w:hAnsiTheme="minorHAnsi" w:cstheme="minorHAnsi"/>
        </w:rPr>
        <w:t>, el OI confirma que el IF</w:t>
      </w:r>
      <w:r w:rsidR="00ED0552">
        <w:rPr>
          <w:rFonts w:asciiTheme="minorHAnsi" w:hAnsiTheme="minorHAnsi" w:cstheme="minorHAnsi"/>
        </w:rPr>
        <w:t>I</w:t>
      </w:r>
      <w:r>
        <w:rPr>
          <w:rFonts w:asciiTheme="minorHAnsi" w:hAnsiTheme="minorHAnsi" w:cstheme="minorHAnsi"/>
        </w:rPr>
        <w:t xml:space="preserve"> FTJ</w:t>
      </w:r>
      <w:r w:rsidR="00D97336">
        <w:rPr>
          <w:rFonts w:asciiTheme="minorHAnsi" w:hAnsiTheme="minorHAnsi" w:cstheme="minorHAnsi"/>
        </w:rPr>
        <w:t xml:space="preserve"> con dotación de 63 millones de euros</w:t>
      </w:r>
      <w:r>
        <w:rPr>
          <w:rFonts w:asciiTheme="minorHAnsi" w:hAnsiTheme="minorHAnsi" w:cstheme="minorHAnsi"/>
        </w:rPr>
        <w:t xml:space="preserve"> combina</w:t>
      </w:r>
      <w:r w:rsidR="00D97336">
        <w:rPr>
          <w:rFonts w:asciiTheme="minorHAnsi" w:hAnsiTheme="minorHAnsi" w:cstheme="minorHAnsi"/>
        </w:rPr>
        <w:t xml:space="preserve"> un tramo reembolsable con otro no reembolsable, </w:t>
      </w:r>
      <w:r w:rsidR="00ED0552">
        <w:rPr>
          <w:rFonts w:asciiTheme="minorHAnsi" w:hAnsiTheme="minorHAnsi" w:cstheme="minorHAnsi"/>
        </w:rPr>
        <w:t xml:space="preserve">e informa de que </w:t>
      </w:r>
      <w:r w:rsidR="00D97336">
        <w:rPr>
          <w:rFonts w:asciiTheme="minorHAnsi" w:hAnsiTheme="minorHAnsi" w:cstheme="minorHAnsi"/>
        </w:rPr>
        <w:t xml:space="preserve">no ha obtenido buena respuesta por los factores que ha comentado IGAPE, ni para PYMES ni </w:t>
      </w:r>
      <w:r w:rsidR="00ED0552">
        <w:rPr>
          <w:rFonts w:asciiTheme="minorHAnsi" w:hAnsiTheme="minorHAnsi" w:cstheme="minorHAnsi"/>
        </w:rPr>
        <w:t xml:space="preserve">para </w:t>
      </w:r>
      <w:r w:rsidR="00D97336">
        <w:rPr>
          <w:rFonts w:asciiTheme="minorHAnsi" w:hAnsiTheme="minorHAnsi" w:cstheme="minorHAnsi"/>
        </w:rPr>
        <w:t xml:space="preserve">grandes empresas. De todas formas, se sigue intentando con una nueva convocatoria </w:t>
      </w:r>
      <w:r w:rsidR="00ED0552">
        <w:rPr>
          <w:rFonts w:asciiTheme="minorHAnsi" w:hAnsiTheme="minorHAnsi" w:cstheme="minorHAnsi"/>
        </w:rPr>
        <w:t>para</w:t>
      </w:r>
      <w:r w:rsidR="00D97336">
        <w:rPr>
          <w:rFonts w:asciiTheme="minorHAnsi" w:hAnsiTheme="minorHAnsi" w:cstheme="minorHAnsi"/>
        </w:rPr>
        <w:t xml:space="preserve"> la que ha mejorado la respuesta</w:t>
      </w:r>
      <w:r w:rsidR="00ED0552">
        <w:rPr>
          <w:rFonts w:asciiTheme="minorHAnsi" w:hAnsiTheme="minorHAnsi" w:cstheme="minorHAnsi"/>
        </w:rPr>
        <w:t xml:space="preserve"> por el número de solicitantes hasta el momento</w:t>
      </w:r>
      <w:r w:rsidR="00D97336">
        <w:rPr>
          <w:rFonts w:asciiTheme="minorHAnsi" w:hAnsiTheme="minorHAnsi" w:cstheme="minorHAnsi"/>
        </w:rPr>
        <w:t>, pero tampoco de forma masiva.</w:t>
      </w:r>
    </w:p>
    <w:p w14:paraId="48665789" w14:textId="77777777" w:rsidR="003854B1" w:rsidRDefault="003854B1" w:rsidP="002D3BFE">
      <w:pPr>
        <w:spacing w:line="288" w:lineRule="auto"/>
        <w:jc w:val="both"/>
        <w:rPr>
          <w:rFonts w:asciiTheme="minorHAnsi" w:hAnsiTheme="minorHAnsi" w:cstheme="minorHAnsi"/>
        </w:rPr>
      </w:pPr>
    </w:p>
    <w:p w14:paraId="6856B71F" w14:textId="7552925B" w:rsidR="004C40EA" w:rsidRDefault="00E44FD6" w:rsidP="002D3BFE">
      <w:pPr>
        <w:spacing w:line="288" w:lineRule="auto"/>
        <w:jc w:val="both"/>
        <w:rPr>
          <w:rFonts w:cs="Arial"/>
          <w:b/>
          <w:bCs/>
        </w:rPr>
      </w:pPr>
      <w:r w:rsidRPr="004C40EA">
        <w:rPr>
          <w:rFonts w:cs="Arial"/>
          <w:b/>
          <w:bCs/>
        </w:rPr>
        <w:t>3</w:t>
      </w:r>
      <w:r w:rsidR="00AC648D" w:rsidRPr="004C40EA">
        <w:rPr>
          <w:rFonts w:cs="Arial"/>
          <w:b/>
          <w:bCs/>
        </w:rPr>
        <w:t>.</w:t>
      </w:r>
      <w:r w:rsidR="00705FB0" w:rsidRPr="004C40EA">
        <w:rPr>
          <w:rFonts w:cs="Arial"/>
          <w:b/>
          <w:bCs/>
        </w:rPr>
        <w:t xml:space="preserve"> </w:t>
      </w:r>
      <w:r w:rsidR="00AC648D" w:rsidRPr="004C40EA">
        <w:rPr>
          <w:rFonts w:cs="Arial"/>
          <w:b/>
          <w:bCs/>
        </w:rPr>
        <w:t xml:space="preserve">Cumplimiento de las condiciones favorecedoras </w:t>
      </w:r>
    </w:p>
    <w:p w14:paraId="605B79FE" w14:textId="77777777" w:rsidR="00DC554C" w:rsidRPr="004C40EA" w:rsidRDefault="00DC554C" w:rsidP="002D3BFE">
      <w:pPr>
        <w:spacing w:line="288" w:lineRule="auto"/>
        <w:jc w:val="both"/>
        <w:rPr>
          <w:rFonts w:cs="Arial"/>
          <w:b/>
          <w:bCs/>
        </w:rPr>
      </w:pPr>
    </w:p>
    <w:p w14:paraId="2BF2DDAC" w14:textId="0135A84D" w:rsidR="0069270A" w:rsidRPr="003854B1" w:rsidRDefault="00FB326E" w:rsidP="002D3BFE">
      <w:pPr>
        <w:spacing w:line="288" w:lineRule="auto"/>
        <w:jc w:val="both"/>
        <w:rPr>
          <w:rFonts w:asciiTheme="minorHAnsi" w:hAnsiTheme="minorHAnsi" w:cstheme="minorHAnsi"/>
        </w:rPr>
      </w:pPr>
      <w:r>
        <w:rPr>
          <w:rFonts w:asciiTheme="minorHAnsi" w:hAnsiTheme="minorHAnsi" w:cstheme="minorHAnsi"/>
        </w:rPr>
        <w:t>La representante de la AG explica, a</w:t>
      </w:r>
      <w:r w:rsidR="0069270A" w:rsidRPr="003854B1">
        <w:rPr>
          <w:rFonts w:asciiTheme="minorHAnsi" w:hAnsiTheme="minorHAnsi" w:cstheme="minorHAnsi"/>
        </w:rPr>
        <w:t xml:space="preserve"> modo de recordatorio</w:t>
      </w:r>
      <w:r w:rsidR="003854B1" w:rsidRPr="003854B1">
        <w:rPr>
          <w:rFonts w:asciiTheme="minorHAnsi" w:hAnsiTheme="minorHAnsi" w:cstheme="minorHAnsi"/>
        </w:rPr>
        <w:t>,</w:t>
      </w:r>
      <w:r w:rsidR="0069270A" w:rsidRPr="003854B1">
        <w:rPr>
          <w:rFonts w:asciiTheme="minorHAnsi" w:hAnsiTheme="minorHAnsi" w:cstheme="minorHAnsi"/>
        </w:rPr>
        <w:t xml:space="preserve"> </w:t>
      </w:r>
      <w:r>
        <w:rPr>
          <w:rFonts w:asciiTheme="minorHAnsi" w:hAnsiTheme="minorHAnsi" w:cstheme="minorHAnsi"/>
        </w:rPr>
        <w:t xml:space="preserve">que </w:t>
      </w:r>
      <w:r w:rsidR="0069270A" w:rsidRPr="003854B1">
        <w:rPr>
          <w:rFonts w:asciiTheme="minorHAnsi" w:hAnsiTheme="minorHAnsi" w:cstheme="minorHAnsi"/>
        </w:rPr>
        <w:t>las Condiciones favorecedoras</w:t>
      </w:r>
      <w:r>
        <w:rPr>
          <w:rFonts w:asciiTheme="minorHAnsi" w:hAnsiTheme="minorHAnsi" w:cstheme="minorHAnsi"/>
        </w:rPr>
        <w:t xml:space="preserve"> (CCFF)</w:t>
      </w:r>
      <w:r w:rsidR="0069270A" w:rsidRPr="003854B1">
        <w:rPr>
          <w:rFonts w:asciiTheme="minorHAnsi" w:hAnsiTheme="minorHAnsi" w:cstheme="minorHAnsi"/>
        </w:rPr>
        <w:t xml:space="preserve"> son unos requisitos </w:t>
      </w:r>
      <w:r w:rsidR="003854B1" w:rsidRPr="003854B1">
        <w:rPr>
          <w:rFonts w:asciiTheme="minorHAnsi" w:hAnsiTheme="minorHAnsi" w:cstheme="minorHAnsi"/>
        </w:rPr>
        <w:t xml:space="preserve">para recibir el FEDER </w:t>
      </w:r>
      <w:r w:rsidR="0069270A" w:rsidRPr="003854B1">
        <w:rPr>
          <w:rFonts w:asciiTheme="minorHAnsi" w:hAnsiTheme="minorHAnsi" w:cstheme="minorHAnsi"/>
        </w:rPr>
        <w:t xml:space="preserve">que hay que cumplir </w:t>
      </w:r>
      <w:r w:rsidR="003854B1" w:rsidRPr="003854B1">
        <w:rPr>
          <w:rFonts w:asciiTheme="minorHAnsi" w:hAnsiTheme="minorHAnsi" w:cstheme="minorHAnsi"/>
        </w:rPr>
        <w:t>a lo largo de todo el periodo</w:t>
      </w:r>
      <w:r w:rsidR="0069270A" w:rsidRPr="003854B1">
        <w:rPr>
          <w:rFonts w:asciiTheme="minorHAnsi" w:hAnsiTheme="minorHAnsi" w:cstheme="minorHAnsi"/>
        </w:rPr>
        <w:t xml:space="preserve">. El </w:t>
      </w:r>
      <w:r w:rsidR="00ED0552">
        <w:rPr>
          <w:rFonts w:asciiTheme="minorHAnsi" w:hAnsiTheme="minorHAnsi" w:cstheme="minorHAnsi"/>
        </w:rPr>
        <w:t>e</w:t>
      </w:r>
      <w:r w:rsidR="0069270A" w:rsidRPr="003854B1">
        <w:rPr>
          <w:rFonts w:asciiTheme="minorHAnsi" w:hAnsiTheme="minorHAnsi" w:cstheme="minorHAnsi"/>
        </w:rPr>
        <w:t xml:space="preserve">stado miembro debe justificar el cumplimiento y la </w:t>
      </w:r>
      <w:r w:rsidR="00ED0552">
        <w:rPr>
          <w:rFonts w:asciiTheme="minorHAnsi" w:hAnsiTheme="minorHAnsi" w:cstheme="minorHAnsi"/>
        </w:rPr>
        <w:t xml:space="preserve">CE </w:t>
      </w:r>
      <w:r w:rsidR="0069270A" w:rsidRPr="003854B1">
        <w:rPr>
          <w:rFonts w:asciiTheme="minorHAnsi" w:hAnsiTheme="minorHAnsi" w:cstheme="minorHAnsi"/>
        </w:rPr>
        <w:t xml:space="preserve">lo aprueba. Hay cuatro </w:t>
      </w:r>
      <w:r w:rsidR="00ED0552">
        <w:rPr>
          <w:rFonts w:asciiTheme="minorHAnsi" w:hAnsiTheme="minorHAnsi" w:cstheme="minorHAnsi"/>
        </w:rPr>
        <w:t xml:space="preserve">CCFF </w:t>
      </w:r>
      <w:r w:rsidR="009D3E8A">
        <w:rPr>
          <w:rFonts w:asciiTheme="minorHAnsi" w:hAnsiTheme="minorHAnsi" w:cstheme="minorHAnsi"/>
        </w:rPr>
        <w:t xml:space="preserve">transversales u </w:t>
      </w:r>
      <w:r w:rsidR="0069270A" w:rsidRPr="003854B1">
        <w:rPr>
          <w:rFonts w:asciiTheme="minorHAnsi" w:hAnsiTheme="minorHAnsi" w:cstheme="minorHAnsi"/>
        </w:rPr>
        <w:t xml:space="preserve">horizontales que afectan a todos los programas y 16 </w:t>
      </w:r>
      <w:r w:rsidR="00ED0552">
        <w:rPr>
          <w:rFonts w:asciiTheme="minorHAnsi" w:hAnsiTheme="minorHAnsi" w:cstheme="minorHAnsi"/>
        </w:rPr>
        <w:t xml:space="preserve">CCFF </w:t>
      </w:r>
      <w:r w:rsidR="0069270A" w:rsidRPr="003854B1">
        <w:rPr>
          <w:rFonts w:asciiTheme="minorHAnsi" w:hAnsiTheme="minorHAnsi" w:cstheme="minorHAnsi"/>
        </w:rPr>
        <w:t xml:space="preserve">temáticas vinculadas a los objetivos específicos. </w:t>
      </w:r>
    </w:p>
    <w:p w14:paraId="5B9ED7AC" w14:textId="77777777" w:rsidR="0069270A" w:rsidRPr="003854B1" w:rsidRDefault="0069270A" w:rsidP="002D3BFE">
      <w:pPr>
        <w:spacing w:line="288" w:lineRule="auto"/>
        <w:jc w:val="both"/>
        <w:rPr>
          <w:rFonts w:asciiTheme="minorHAnsi" w:hAnsiTheme="minorHAnsi" w:cstheme="minorHAnsi"/>
        </w:rPr>
      </w:pPr>
    </w:p>
    <w:p w14:paraId="3EB0443F" w14:textId="63FC4CA5" w:rsidR="003273ED" w:rsidRPr="003854B1" w:rsidRDefault="003273ED" w:rsidP="003273ED">
      <w:pPr>
        <w:spacing w:after="160" w:line="259" w:lineRule="auto"/>
        <w:jc w:val="both"/>
        <w:rPr>
          <w:rFonts w:asciiTheme="minorHAnsi" w:hAnsiTheme="minorHAnsi" w:cstheme="minorHAnsi"/>
        </w:rPr>
      </w:pPr>
      <w:r w:rsidRPr="003854B1">
        <w:rPr>
          <w:rFonts w:asciiTheme="minorHAnsi" w:hAnsiTheme="minorHAnsi" w:cstheme="minorHAnsi"/>
        </w:rPr>
        <w:t xml:space="preserve">En el caso del Programa de Galicia únicamente faltaba por cumplir la </w:t>
      </w:r>
      <w:r w:rsidR="00602440" w:rsidRPr="00602440">
        <w:rPr>
          <w:rFonts w:asciiTheme="minorHAnsi" w:hAnsiTheme="minorHAnsi" w:cstheme="minorHAnsi"/>
          <w:b/>
          <w:bCs/>
        </w:rPr>
        <w:t xml:space="preserve">CF </w:t>
      </w:r>
      <w:r w:rsidRPr="00602440">
        <w:rPr>
          <w:rFonts w:asciiTheme="minorHAnsi" w:hAnsiTheme="minorHAnsi" w:cstheme="minorHAnsi"/>
          <w:b/>
          <w:bCs/>
        </w:rPr>
        <w:t>temática 2.6 relativa a Residuos</w:t>
      </w:r>
      <w:r w:rsidRPr="003854B1">
        <w:rPr>
          <w:rFonts w:asciiTheme="minorHAnsi" w:hAnsiTheme="minorHAnsi" w:cstheme="minorHAnsi"/>
        </w:rPr>
        <w:t xml:space="preserve">, </w:t>
      </w:r>
      <w:r w:rsidR="006619F5">
        <w:rPr>
          <w:rFonts w:asciiTheme="minorHAnsi" w:hAnsiTheme="minorHAnsi" w:cstheme="minorHAnsi"/>
        </w:rPr>
        <w:t xml:space="preserve">para lo cual </w:t>
      </w:r>
      <w:r w:rsidR="0069270A" w:rsidRPr="003854B1">
        <w:rPr>
          <w:rFonts w:asciiTheme="minorHAnsi" w:hAnsiTheme="minorHAnsi" w:cstheme="minorHAnsi"/>
        </w:rPr>
        <w:t>e</w:t>
      </w:r>
      <w:r w:rsidR="006619F5">
        <w:rPr>
          <w:rFonts w:asciiTheme="minorHAnsi" w:hAnsiTheme="minorHAnsi" w:cstheme="minorHAnsi"/>
        </w:rPr>
        <w:t>ra</w:t>
      </w:r>
      <w:r w:rsidR="0069270A" w:rsidRPr="003854B1">
        <w:rPr>
          <w:rFonts w:asciiTheme="minorHAnsi" w:hAnsiTheme="minorHAnsi" w:cstheme="minorHAnsi"/>
        </w:rPr>
        <w:t xml:space="preserve"> necesario contar con dos planes que ya han sido aprobados:</w:t>
      </w:r>
    </w:p>
    <w:p w14:paraId="12ED2127" w14:textId="6607AB7F" w:rsidR="0069270A" w:rsidRPr="003854B1" w:rsidRDefault="0069270A" w:rsidP="0069270A">
      <w:pPr>
        <w:pStyle w:val="Prrafodelista"/>
        <w:numPr>
          <w:ilvl w:val="0"/>
          <w:numId w:val="8"/>
        </w:numPr>
        <w:spacing w:after="160" w:line="259" w:lineRule="auto"/>
        <w:jc w:val="both"/>
        <w:rPr>
          <w:rFonts w:asciiTheme="minorHAnsi" w:hAnsiTheme="minorHAnsi" w:cstheme="minorHAnsi"/>
        </w:rPr>
      </w:pPr>
      <w:r w:rsidRPr="003854B1">
        <w:rPr>
          <w:rFonts w:asciiTheme="minorHAnsi" w:hAnsiTheme="minorHAnsi" w:cstheme="minorHAnsi"/>
        </w:rPr>
        <w:t xml:space="preserve">El Plan Estatal Marco de Gestión de Residuos (PEMAR) que fue aprobado por el Consejo de </w:t>
      </w:r>
      <w:r w:rsidR="00FB326E">
        <w:rPr>
          <w:rFonts w:asciiTheme="minorHAnsi" w:hAnsiTheme="minorHAnsi" w:cstheme="minorHAnsi"/>
        </w:rPr>
        <w:t>m</w:t>
      </w:r>
      <w:r w:rsidRPr="003854B1">
        <w:rPr>
          <w:rFonts w:asciiTheme="minorHAnsi" w:hAnsiTheme="minorHAnsi" w:cstheme="minorHAnsi"/>
        </w:rPr>
        <w:t>inistros en diciembre de 2025.</w:t>
      </w:r>
    </w:p>
    <w:p w14:paraId="17F3F36B" w14:textId="69A95DC6" w:rsidR="0069270A" w:rsidRPr="003854B1" w:rsidRDefault="0069270A" w:rsidP="0069270A">
      <w:pPr>
        <w:pStyle w:val="Prrafodelista"/>
        <w:numPr>
          <w:ilvl w:val="0"/>
          <w:numId w:val="8"/>
        </w:numPr>
        <w:spacing w:after="160" w:line="259" w:lineRule="auto"/>
        <w:jc w:val="both"/>
        <w:rPr>
          <w:rFonts w:ascii="Calibri" w:hAnsi="Calibri" w:cs="Calibri"/>
          <w:sz w:val="22"/>
          <w:szCs w:val="22"/>
        </w:rPr>
      </w:pPr>
      <w:r w:rsidRPr="003854B1">
        <w:rPr>
          <w:rFonts w:asciiTheme="minorHAnsi" w:hAnsiTheme="minorHAnsi" w:cstheme="minorHAnsi"/>
        </w:rPr>
        <w:t>Y el Plan sectorial de gestión de residuos municipales de Galicia 2030 y Plan sectorial de gestión de residuos industriales de Galicia 2023-2030 que fueron aprobados en agosto de 2024</w:t>
      </w:r>
      <w:r w:rsidRPr="003854B1">
        <w:rPr>
          <w:rFonts w:ascii="Calibri" w:hAnsi="Calibri" w:cs="Calibri"/>
          <w:sz w:val="22"/>
          <w:szCs w:val="22"/>
        </w:rPr>
        <w:t>.</w:t>
      </w:r>
    </w:p>
    <w:p w14:paraId="30A17FCA" w14:textId="558B469F" w:rsidR="003273ED" w:rsidRDefault="0069270A" w:rsidP="002D3BFE">
      <w:pPr>
        <w:spacing w:line="288" w:lineRule="auto"/>
        <w:jc w:val="both"/>
        <w:rPr>
          <w:rFonts w:asciiTheme="minorHAnsi" w:hAnsiTheme="minorHAnsi" w:cstheme="minorHAnsi"/>
        </w:rPr>
      </w:pPr>
      <w:r>
        <w:rPr>
          <w:rFonts w:asciiTheme="minorHAnsi" w:hAnsiTheme="minorHAnsi" w:cstheme="minorHAnsi"/>
        </w:rPr>
        <w:t xml:space="preserve">Actualmente está tramitándose la aprobación formal y adopción por </w:t>
      </w:r>
      <w:r w:rsidR="003854B1">
        <w:rPr>
          <w:rFonts w:asciiTheme="minorHAnsi" w:hAnsiTheme="minorHAnsi" w:cstheme="minorHAnsi"/>
        </w:rPr>
        <w:t>pa</w:t>
      </w:r>
      <w:r>
        <w:rPr>
          <w:rFonts w:asciiTheme="minorHAnsi" w:hAnsiTheme="minorHAnsi" w:cstheme="minorHAnsi"/>
        </w:rPr>
        <w:t xml:space="preserve">rte de la </w:t>
      </w:r>
      <w:r w:rsidR="00ED0552">
        <w:rPr>
          <w:rFonts w:asciiTheme="minorHAnsi" w:hAnsiTheme="minorHAnsi" w:cstheme="minorHAnsi"/>
        </w:rPr>
        <w:t xml:space="preserve">CE </w:t>
      </w:r>
      <w:r>
        <w:rPr>
          <w:rFonts w:asciiTheme="minorHAnsi" w:hAnsiTheme="minorHAnsi" w:cstheme="minorHAnsi"/>
        </w:rPr>
        <w:t xml:space="preserve">para poder dar por cumplida formalmente esta </w:t>
      </w:r>
      <w:r w:rsidR="00ED0552" w:rsidRPr="00AC473E">
        <w:rPr>
          <w:rFonts w:asciiTheme="minorHAnsi" w:hAnsiTheme="minorHAnsi" w:cstheme="minorHAnsi"/>
        </w:rPr>
        <w:t xml:space="preserve">CF </w:t>
      </w:r>
      <w:r w:rsidR="00ED0552" w:rsidRPr="00E76C14">
        <w:rPr>
          <w:rFonts w:asciiTheme="minorHAnsi" w:hAnsiTheme="minorHAnsi" w:cstheme="minorHAnsi"/>
        </w:rPr>
        <w:t xml:space="preserve">2.6 relativa a </w:t>
      </w:r>
      <w:r w:rsidR="00ED0552" w:rsidRPr="00602440">
        <w:rPr>
          <w:rFonts w:asciiTheme="minorHAnsi" w:hAnsiTheme="minorHAnsi" w:cstheme="minorHAnsi"/>
        </w:rPr>
        <w:t>Residuos.</w:t>
      </w:r>
      <w:r w:rsidR="009D3E8A">
        <w:rPr>
          <w:rFonts w:asciiTheme="minorHAnsi" w:hAnsiTheme="minorHAnsi" w:cstheme="minorHAnsi"/>
        </w:rPr>
        <w:t xml:space="preserve"> Hasta entonces </w:t>
      </w:r>
      <w:r w:rsidR="00203C27">
        <w:rPr>
          <w:rFonts w:asciiTheme="minorHAnsi" w:hAnsiTheme="minorHAnsi" w:cstheme="minorHAnsi"/>
        </w:rPr>
        <w:t xml:space="preserve">el gasto relativo a ese OE </w:t>
      </w:r>
      <w:r w:rsidR="009D3E8A">
        <w:rPr>
          <w:rFonts w:asciiTheme="minorHAnsi" w:hAnsiTheme="minorHAnsi" w:cstheme="minorHAnsi"/>
        </w:rPr>
        <w:t xml:space="preserve">en las solicitudes de pago quedará congelado. </w:t>
      </w:r>
    </w:p>
    <w:p w14:paraId="7D2AE2E1" w14:textId="77777777" w:rsidR="0069270A" w:rsidRDefault="0069270A" w:rsidP="002D3BFE">
      <w:pPr>
        <w:spacing w:line="288" w:lineRule="auto"/>
        <w:jc w:val="both"/>
        <w:rPr>
          <w:rFonts w:asciiTheme="minorHAnsi" w:hAnsiTheme="minorHAnsi" w:cstheme="minorHAnsi"/>
        </w:rPr>
      </w:pPr>
    </w:p>
    <w:p w14:paraId="5BFF0E66" w14:textId="3400048C" w:rsidR="003854B1" w:rsidRPr="00AC648D" w:rsidRDefault="003854B1" w:rsidP="003854B1">
      <w:pPr>
        <w:spacing w:line="288" w:lineRule="auto"/>
        <w:jc w:val="both"/>
        <w:rPr>
          <w:rFonts w:asciiTheme="minorHAnsi" w:hAnsiTheme="minorHAnsi" w:cstheme="minorHAnsi"/>
          <w:b/>
          <w:bCs/>
        </w:rPr>
      </w:pPr>
      <w:r w:rsidRPr="00AC648D">
        <w:rPr>
          <w:rFonts w:asciiTheme="minorHAnsi" w:hAnsiTheme="minorHAnsi" w:cstheme="minorHAnsi"/>
          <w:b/>
          <w:bCs/>
        </w:rPr>
        <w:t>Avances en la implementación de la Estrategia de Investigación e Innovación para una Especialización Inteligente en Investigación e Innovación</w:t>
      </w:r>
      <w:r w:rsidR="00C62686">
        <w:rPr>
          <w:rFonts w:asciiTheme="minorHAnsi" w:hAnsiTheme="minorHAnsi" w:cstheme="minorHAnsi"/>
          <w:b/>
          <w:bCs/>
        </w:rPr>
        <w:t xml:space="preserve"> </w:t>
      </w:r>
      <w:r w:rsidRPr="00AC648D">
        <w:rPr>
          <w:rFonts w:asciiTheme="minorHAnsi" w:hAnsiTheme="minorHAnsi" w:cstheme="minorHAnsi"/>
          <w:b/>
          <w:bCs/>
        </w:rPr>
        <w:t>RIS3</w:t>
      </w:r>
      <w:r w:rsidR="00C62686">
        <w:rPr>
          <w:rFonts w:asciiTheme="minorHAnsi" w:hAnsiTheme="minorHAnsi" w:cstheme="minorHAnsi"/>
          <w:b/>
          <w:bCs/>
        </w:rPr>
        <w:t>:</w:t>
      </w:r>
    </w:p>
    <w:p w14:paraId="645094A4" w14:textId="4341FCB1" w:rsidR="00227459" w:rsidRDefault="00A11250"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sidRPr="003F6C97">
        <w:rPr>
          <w:rFonts w:asciiTheme="minorHAnsi" w:eastAsia="Times New Roman" w:hAnsiTheme="minorHAnsi" w:cstheme="minorHAnsi"/>
          <w:color w:val="auto"/>
          <w:sz w:val="24"/>
          <w:szCs w:val="20"/>
          <w:shd w:val="clear" w:color="auto" w:fill="auto"/>
          <w:lang w:val="es-ES" w:eastAsia="es-ES"/>
        </w:rPr>
        <w:t xml:space="preserve">Enlazando con las CCFF, </w:t>
      </w:r>
      <w:r w:rsidR="009D3E8A">
        <w:rPr>
          <w:rFonts w:asciiTheme="minorHAnsi" w:eastAsia="Times New Roman" w:hAnsiTheme="minorHAnsi" w:cstheme="minorHAnsi"/>
          <w:color w:val="auto"/>
          <w:sz w:val="24"/>
          <w:szCs w:val="20"/>
          <w:shd w:val="clear" w:color="auto" w:fill="auto"/>
          <w:lang w:val="es-ES" w:eastAsia="es-ES"/>
        </w:rPr>
        <w:t xml:space="preserve">para cumplir con el requerimiento de </w:t>
      </w:r>
      <w:r w:rsidR="009D3E8A" w:rsidRPr="00E76C14">
        <w:rPr>
          <w:rFonts w:asciiTheme="minorHAnsi" w:eastAsia="Times New Roman" w:hAnsiTheme="minorHAnsi" w:cstheme="minorHAnsi"/>
          <w:color w:val="auto"/>
          <w:sz w:val="24"/>
          <w:szCs w:val="20"/>
          <w:shd w:val="clear" w:color="auto" w:fill="auto"/>
          <w:lang w:val="es-ES" w:eastAsia="es-ES"/>
        </w:rPr>
        <w:t xml:space="preserve">seguimiento más en detalle de </w:t>
      </w:r>
      <w:r w:rsidR="009D3E8A">
        <w:rPr>
          <w:rFonts w:asciiTheme="minorHAnsi" w:eastAsia="Times New Roman" w:hAnsiTheme="minorHAnsi" w:cstheme="minorHAnsi"/>
          <w:color w:val="auto"/>
          <w:sz w:val="24"/>
          <w:szCs w:val="20"/>
          <w:shd w:val="clear" w:color="auto" w:fill="auto"/>
          <w:lang w:val="es-ES" w:eastAsia="es-ES"/>
        </w:rPr>
        <w:t>la</w:t>
      </w:r>
      <w:r w:rsidR="009D3E8A" w:rsidRPr="00E76C14">
        <w:rPr>
          <w:rFonts w:asciiTheme="minorHAnsi" w:eastAsia="Times New Roman" w:hAnsiTheme="minorHAnsi" w:cstheme="minorHAnsi"/>
          <w:color w:val="auto"/>
          <w:sz w:val="24"/>
          <w:szCs w:val="20"/>
          <w:shd w:val="clear" w:color="auto" w:fill="auto"/>
          <w:lang w:val="es-ES" w:eastAsia="es-ES"/>
        </w:rPr>
        <w:t xml:space="preserve"> implementación</w:t>
      </w:r>
      <w:r w:rsidR="009D3E8A">
        <w:rPr>
          <w:rFonts w:asciiTheme="minorHAnsi" w:eastAsia="Times New Roman" w:hAnsiTheme="minorHAnsi" w:cstheme="minorHAnsi"/>
          <w:b/>
          <w:bCs/>
          <w:color w:val="auto"/>
          <w:sz w:val="24"/>
          <w:szCs w:val="20"/>
          <w:shd w:val="clear" w:color="auto" w:fill="auto"/>
          <w:lang w:val="es-ES" w:eastAsia="es-ES"/>
        </w:rPr>
        <w:t xml:space="preserve"> </w:t>
      </w:r>
      <w:r w:rsidR="009D3E8A" w:rsidRPr="009D3E8A">
        <w:rPr>
          <w:rFonts w:asciiTheme="minorHAnsi" w:eastAsia="Times New Roman" w:hAnsiTheme="minorHAnsi" w:cstheme="minorHAnsi"/>
          <w:color w:val="auto"/>
          <w:sz w:val="24"/>
          <w:szCs w:val="20"/>
          <w:shd w:val="clear" w:color="auto" w:fill="auto"/>
          <w:lang w:val="es-ES" w:eastAsia="es-ES"/>
        </w:rPr>
        <w:t xml:space="preserve">de las </w:t>
      </w:r>
      <w:r w:rsidR="003F6C97" w:rsidRPr="009D3E8A">
        <w:rPr>
          <w:rFonts w:asciiTheme="minorHAnsi" w:eastAsia="Times New Roman" w:hAnsiTheme="minorHAnsi" w:cstheme="minorHAnsi"/>
          <w:color w:val="auto"/>
          <w:sz w:val="24"/>
          <w:szCs w:val="20"/>
          <w:shd w:val="clear" w:color="auto" w:fill="auto"/>
          <w:lang w:val="es-ES" w:eastAsia="es-ES"/>
        </w:rPr>
        <w:t>E</w:t>
      </w:r>
      <w:r w:rsidR="00E76C14" w:rsidRPr="009D3E8A">
        <w:rPr>
          <w:rFonts w:asciiTheme="minorHAnsi" w:eastAsia="Times New Roman" w:hAnsiTheme="minorHAnsi" w:cstheme="minorHAnsi"/>
          <w:color w:val="auto"/>
          <w:sz w:val="24"/>
          <w:szCs w:val="20"/>
          <w:shd w:val="clear" w:color="auto" w:fill="auto"/>
          <w:lang w:val="es-ES" w:eastAsia="es-ES"/>
        </w:rPr>
        <w:t>strategias de especialización inteligente</w:t>
      </w:r>
      <w:r w:rsidR="007031FC" w:rsidRPr="009D3E8A">
        <w:rPr>
          <w:rFonts w:asciiTheme="minorHAnsi" w:eastAsia="Times New Roman" w:hAnsiTheme="minorHAnsi" w:cstheme="minorHAnsi"/>
          <w:color w:val="auto"/>
          <w:sz w:val="24"/>
          <w:szCs w:val="20"/>
          <w:shd w:val="clear" w:color="auto" w:fill="auto"/>
          <w:lang w:val="es-ES" w:eastAsia="es-ES"/>
        </w:rPr>
        <w:t>_</w:t>
      </w:r>
      <w:r w:rsidR="00E76C14" w:rsidRPr="009D3E8A">
        <w:rPr>
          <w:rFonts w:asciiTheme="minorHAnsi" w:eastAsia="Times New Roman" w:hAnsiTheme="minorHAnsi" w:cstheme="minorHAnsi"/>
          <w:color w:val="auto"/>
          <w:sz w:val="24"/>
          <w:szCs w:val="20"/>
          <w:shd w:val="clear" w:color="auto" w:fill="auto"/>
          <w:lang w:val="es-ES" w:eastAsia="es-ES"/>
        </w:rPr>
        <w:t>RIS3</w:t>
      </w:r>
      <w:r w:rsidR="009D3E8A">
        <w:rPr>
          <w:rFonts w:asciiTheme="minorHAnsi" w:eastAsia="Times New Roman" w:hAnsiTheme="minorHAnsi" w:cstheme="minorHAnsi"/>
          <w:color w:val="auto"/>
          <w:sz w:val="24"/>
          <w:szCs w:val="20"/>
          <w:shd w:val="clear" w:color="auto" w:fill="auto"/>
          <w:lang w:val="es-ES" w:eastAsia="es-ES"/>
        </w:rPr>
        <w:t xml:space="preserve">, interviene </w:t>
      </w:r>
      <w:r w:rsidR="009D3E8A" w:rsidRPr="003F6C97">
        <w:rPr>
          <w:rFonts w:asciiTheme="minorHAnsi" w:eastAsia="Times New Roman" w:hAnsiTheme="minorHAnsi" w:cstheme="minorHAnsi"/>
          <w:color w:val="auto"/>
          <w:sz w:val="24"/>
          <w:szCs w:val="20"/>
          <w:shd w:val="clear" w:color="auto" w:fill="auto"/>
          <w:lang w:val="es-ES" w:eastAsia="es-ES"/>
        </w:rPr>
        <w:t xml:space="preserve">Sabela Pardo Rodríguez, </w:t>
      </w:r>
      <w:r w:rsidR="00227459">
        <w:rPr>
          <w:rFonts w:asciiTheme="minorHAnsi" w:eastAsia="Times New Roman" w:hAnsiTheme="minorHAnsi" w:cstheme="minorHAnsi"/>
          <w:color w:val="auto"/>
          <w:sz w:val="24"/>
          <w:szCs w:val="20"/>
          <w:shd w:val="clear" w:color="auto" w:fill="auto"/>
          <w:lang w:val="es-ES" w:eastAsia="es-ES"/>
        </w:rPr>
        <w:t>d</w:t>
      </w:r>
      <w:r w:rsidR="009D3E8A" w:rsidRPr="009D3E8A">
        <w:rPr>
          <w:rFonts w:asciiTheme="minorHAnsi" w:eastAsia="Times New Roman" w:hAnsiTheme="minorHAnsi" w:cstheme="minorHAnsi"/>
          <w:color w:val="auto"/>
          <w:sz w:val="24"/>
          <w:szCs w:val="20"/>
          <w:shd w:val="clear" w:color="auto" w:fill="auto"/>
          <w:lang w:val="es-ES" w:eastAsia="es-ES"/>
        </w:rPr>
        <w:t xml:space="preserve">irectora del Área </w:t>
      </w:r>
      <w:r w:rsidR="00227459">
        <w:rPr>
          <w:rFonts w:asciiTheme="minorHAnsi" w:eastAsia="Times New Roman" w:hAnsiTheme="minorHAnsi" w:cstheme="minorHAnsi"/>
          <w:color w:val="auto"/>
          <w:sz w:val="24"/>
          <w:szCs w:val="20"/>
          <w:shd w:val="clear" w:color="auto" w:fill="auto"/>
          <w:lang w:val="es-ES" w:eastAsia="es-ES"/>
        </w:rPr>
        <w:t xml:space="preserve">de </w:t>
      </w:r>
      <w:r w:rsidR="009D3E8A" w:rsidRPr="009D3E8A">
        <w:rPr>
          <w:rFonts w:asciiTheme="minorHAnsi" w:eastAsia="Times New Roman" w:hAnsiTheme="minorHAnsi" w:cstheme="minorHAnsi"/>
          <w:color w:val="auto"/>
          <w:sz w:val="24"/>
          <w:szCs w:val="20"/>
          <w:shd w:val="clear" w:color="auto" w:fill="auto"/>
          <w:lang w:val="es-ES" w:eastAsia="es-ES"/>
        </w:rPr>
        <w:t>Estrategias y Programas de la Agencia</w:t>
      </w:r>
      <w:r w:rsidR="009D3E8A" w:rsidRPr="003F6C97">
        <w:rPr>
          <w:rFonts w:asciiTheme="minorHAnsi" w:eastAsia="Times New Roman" w:hAnsiTheme="minorHAnsi" w:cstheme="minorHAnsi"/>
          <w:color w:val="auto"/>
          <w:sz w:val="24"/>
          <w:szCs w:val="20"/>
          <w:shd w:val="clear" w:color="auto" w:fill="auto"/>
          <w:lang w:val="es-ES" w:eastAsia="es-ES"/>
        </w:rPr>
        <w:t xml:space="preserve"> </w:t>
      </w:r>
      <w:r w:rsidR="009D3E8A">
        <w:rPr>
          <w:rFonts w:asciiTheme="minorHAnsi" w:eastAsia="Times New Roman" w:hAnsiTheme="minorHAnsi" w:cstheme="minorHAnsi"/>
          <w:color w:val="auto"/>
          <w:sz w:val="24"/>
          <w:szCs w:val="20"/>
          <w:shd w:val="clear" w:color="auto" w:fill="auto"/>
          <w:lang w:val="es-ES" w:eastAsia="es-ES"/>
        </w:rPr>
        <w:t>g</w:t>
      </w:r>
      <w:r w:rsidR="009D3E8A" w:rsidRPr="003F6C97">
        <w:rPr>
          <w:rFonts w:asciiTheme="minorHAnsi" w:eastAsia="Times New Roman" w:hAnsiTheme="minorHAnsi" w:cstheme="minorHAnsi"/>
          <w:color w:val="auto"/>
          <w:sz w:val="24"/>
          <w:szCs w:val="20"/>
          <w:shd w:val="clear" w:color="auto" w:fill="auto"/>
          <w:lang w:val="es-ES" w:eastAsia="es-ES"/>
        </w:rPr>
        <w:t>al</w:t>
      </w:r>
      <w:r w:rsidR="009D3E8A">
        <w:rPr>
          <w:rFonts w:asciiTheme="minorHAnsi" w:eastAsia="Times New Roman" w:hAnsiTheme="minorHAnsi" w:cstheme="minorHAnsi"/>
          <w:color w:val="auto"/>
          <w:sz w:val="24"/>
          <w:szCs w:val="20"/>
          <w:shd w:val="clear" w:color="auto" w:fill="auto"/>
          <w:lang w:val="es-ES" w:eastAsia="es-ES"/>
        </w:rPr>
        <w:t>l</w:t>
      </w:r>
      <w:r w:rsidR="009D3E8A" w:rsidRPr="003F6C97">
        <w:rPr>
          <w:rFonts w:asciiTheme="minorHAnsi" w:eastAsia="Times New Roman" w:hAnsiTheme="minorHAnsi" w:cstheme="minorHAnsi"/>
          <w:color w:val="auto"/>
          <w:sz w:val="24"/>
          <w:szCs w:val="20"/>
          <w:shd w:val="clear" w:color="auto" w:fill="auto"/>
          <w:lang w:val="es-ES" w:eastAsia="es-ES"/>
        </w:rPr>
        <w:t>ega de Innovación (GAIN)</w:t>
      </w:r>
      <w:r w:rsidR="00227459">
        <w:rPr>
          <w:rFonts w:asciiTheme="minorHAnsi" w:eastAsia="Times New Roman" w:hAnsiTheme="minorHAnsi" w:cstheme="minorHAnsi"/>
          <w:color w:val="auto"/>
          <w:sz w:val="24"/>
          <w:szCs w:val="20"/>
          <w:shd w:val="clear" w:color="auto" w:fill="auto"/>
          <w:lang w:val="es-ES" w:eastAsia="es-ES"/>
        </w:rPr>
        <w:t>. E</w:t>
      </w:r>
      <w:r w:rsidR="003F6C97">
        <w:rPr>
          <w:rFonts w:asciiTheme="minorHAnsi" w:eastAsia="Times New Roman" w:hAnsiTheme="minorHAnsi" w:cstheme="minorHAnsi"/>
          <w:color w:val="auto"/>
          <w:sz w:val="24"/>
          <w:szCs w:val="20"/>
          <w:shd w:val="clear" w:color="auto" w:fill="auto"/>
          <w:lang w:val="es-ES" w:eastAsia="es-ES"/>
        </w:rPr>
        <w:t>xplica</w:t>
      </w:r>
      <w:r w:rsidR="005301D9">
        <w:rPr>
          <w:rFonts w:asciiTheme="minorHAnsi" w:eastAsia="Times New Roman" w:hAnsiTheme="minorHAnsi" w:cstheme="minorHAnsi"/>
          <w:color w:val="auto"/>
          <w:sz w:val="24"/>
          <w:szCs w:val="20"/>
          <w:shd w:val="clear" w:color="auto" w:fill="auto"/>
          <w:lang w:val="es-ES" w:eastAsia="es-ES"/>
        </w:rPr>
        <w:t xml:space="preserve"> que</w:t>
      </w:r>
      <w:r w:rsidR="003F6C97">
        <w:rPr>
          <w:rFonts w:asciiTheme="minorHAnsi" w:eastAsia="Times New Roman" w:hAnsiTheme="minorHAnsi" w:cstheme="minorHAnsi"/>
          <w:color w:val="auto"/>
          <w:sz w:val="24"/>
          <w:szCs w:val="20"/>
          <w:shd w:val="clear" w:color="auto" w:fill="auto"/>
          <w:lang w:val="es-ES" w:eastAsia="es-ES"/>
        </w:rPr>
        <w:t xml:space="preserve"> </w:t>
      </w:r>
      <w:r w:rsidR="00227459">
        <w:rPr>
          <w:rFonts w:asciiTheme="minorHAnsi" w:eastAsia="Times New Roman" w:hAnsiTheme="minorHAnsi" w:cstheme="minorHAnsi"/>
          <w:color w:val="auto"/>
          <w:sz w:val="24"/>
          <w:szCs w:val="20"/>
          <w:shd w:val="clear" w:color="auto" w:fill="auto"/>
          <w:lang w:val="es-ES" w:eastAsia="es-ES"/>
        </w:rPr>
        <w:t xml:space="preserve">están realizando en estos momentos la evaluación intermedia de la RIS3 2021.2027 </w:t>
      </w:r>
      <w:r w:rsidR="00C62686">
        <w:rPr>
          <w:rFonts w:asciiTheme="minorHAnsi" w:eastAsia="Times New Roman" w:hAnsiTheme="minorHAnsi" w:cstheme="minorHAnsi"/>
          <w:color w:val="auto"/>
          <w:sz w:val="24"/>
          <w:szCs w:val="20"/>
          <w:shd w:val="clear" w:color="auto" w:fill="auto"/>
          <w:lang w:val="es-ES" w:eastAsia="es-ES"/>
        </w:rPr>
        <w:t xml:space="preserve">para lo </w:t>
      </w:r>
      <w:r w:rsidR="00227459">
        <w:rPr>
          <w:rFonts w:asciiTheme="minorHAnsi" w:eastAsia="Times New Roman" w:hAnsiTheme="minorHAnsi" w:cstheme="minorHAnsi"/>
          <w:color w:val="auto"/>
          <w:sz w:val="24"/>
          <w:szCs w:val="20"/>
          <w:shd w:val="clear" w:color="auto" w:fill="auto"/>
          <w:lang w:val="es-ES" w:eastAsia="es-ES"/>
        </w:rPr>
        <w:t xml:space="preserve">que han llevado a cabo mesas con </w:t>
      </w:r>
      <w:r w:rsidR="00227459">
        <w:rPr>
          <w:rFonts w:asciiTheme="minorHAnsi" w:eastAsia="Times New Roman" w:hAnsiTheme="minorHAnsi" w:cstheme="minorHAnsi"/>
          <w:color w:val="auto"/>
          <w:sz w:val="24"/>
          <w:szCs w:val="20"/>
          <w:shd w:val="clear" w:color="auto" w:fill="auto"/>
          <w:lang w:val="es-ES" w:eastAsia="es-ES"/>
        </w:rPr>
        <w:lastRenderedPageBreak/>
        <w:t xml:space="preserve">el ecosistema </w:t>
      </w:r>
      <w:r w:rsidR="0037480F">
        <w:rPr>
          <w:rFonts w:asciiTheme="minorHAnsi" w:eastAsia="Times New Roman" w:hAnsiTheme="minorHAnsi" w:cstheme="minorHAnsi"/>
          <w:color w:val="auto"/>
          <w:sz w:val="24"/>
          <w:szCs w:val="20"/>
          <w:shd w:val="clear" w:color="auto" w:fill="auto"/>
          <w:lang w:val="es-ES" w:eastAsia="es-ES"/>
        </w:rPr>
        <w:t xml:space="preserve">I+D+i </w:t>
      </w:r>
      <w:r w:rsidR="00227459">
        <w:rPr>
          <w:rFonts w:asciiTheme="minorHAnsi" w:eastAsia="Times New Roman" w:hAnsiTheme="minorHAnsi" w:cstheme="minorHAnsi"/>
          <w:color w:val="auto"/>
          <w:sz w:val="24"/>
          <w:szCs w:val="20"/>
          <w:shd w:val="clear" w:color="auto" w:fill="auto"/>
          <w:lang w:val="es-ES" w:eastAsia="es-ES"/>
        </w:rPr>
        <w:t>y cuestionarios online, completando la parte cualitativa y en menor medida la parte cuantitativa</w:t>
      </w:r>
      <w:r w:rsidR="0037480F">
        <w:rPr>
          <w:rFonts w:asciiTheme="minorHAnsi" w:eastAsia="Times New Roman" w:hAnsiTheme="minorHAnsi" w:cstheme="minorHAnsi"/>
          <w:color w:val="auto"/>
          <w:sz w:val="24"/>
          <w:szCs w:val="20"/>
          <w:shd w:val="clear" w:color="auto" w:fill="auto"/>
          <w:lang w:val="es-ES" w:eastAsia="es-ES"/>
        </w:rPr>
        <w:t xml:space="preserve"> a </w:t>
      </w:r>
      <w:r w:rsidR="00227459">
        <w:rPr>
          <w:rFonts w:asciiTheme="minorHAnsi" w:eastAsia="Times New Roman" w:hAnsiTheme="minorHAnsi" w:cstheme="minorHAnsi"/>
          <w:color w:val="auto"/>
          <w:sz w:val="24"/>
          <w:szCs w:val="20"/>
          <w:shd w:val="clear" w:color="auto" w:fill="auto"/>
          <w:lang w:val="es-ES" w:eastAsia="es-ES"/>
        </w:rPr>
        <w:t xml:space="preserve">falta de datos de </w:t>
      </w:r>
      <w:r w:rsidR="0037480F">
        <w:rPr>
          <w:rFonts w:asciiTheme="minorHAnsi" w:eastAsia="Times New Roman" w:hAnsiTheme="minorHAnsi" w:cstheme="minorHAnsi"/>
          <w:color w:val="auto"/>
          <w:sz w:val="24"/>
          <w:szCs w:val="20"/>
          <w:shd w:val="clear" w:color="auto" w:fill="auto"/>
          <w:lang w:val="es-ES" w:eastAsia="es-ES"/>
        </w:rPr>
        <w:t xml:space="preserve">ejecución de </w:t>
      </w:r>
      <w:r w:rsidR="00227459">
        <w:rPr>
          <w:rFonts w:asciiTheme="minorHAnsi" w:eastAsia="Times New Roman" w:hAnsiTheme="minorHAnsi" w:cstheme="minorHAnsi"/>
          <w:color w:val="auto"/>
          <w:sz w:val="24"/>
          <w:szCs w:val="20"/>
          <w:shd w:val="clear" w:color="auto" w:fill="auto"/>
          <w:lang w:val="es-ES" w:eastAsia="es-ES"/>
        </w:rPr>
        <w:t xml:space="preserve">otros </w:t>
      </w:r>
      <w:r w:rsidR="0037480F">
        <w:rPr>
          <w:rFonts w:asciiTheme="minorHAnsi" w:eastAsia="Times New Roman" w:hAnsiTheme="minorHAnsi" w:cstheme="minorHAnsi"/>
          <w:color w:val="auto"/>
          <w:sz w:val="24"/>
          <w:szCs w:val="20"/>
          <w:shd w:val="clear" w:color="auto" w:fill="auto"/>
          <w:lang w:val="es-ES" w:eastAsia="es-ES"/>
        </w:rPr>
        <w:t>agentes</w:t>
      </w:r>
      <w:r w:rsidR="00227459">
        <w:rPr>
          <w:rFonts w:asciiTheme="minorHAnsi" w:eastAsia="Times New Roman" w:hAnsiTheme="minorHAnsi" w:cstheme="minorHAnsi"/>
          <w:color w:val="auto"/>
          <w:sz w:val="24"/>
          <w:szCs w:val="20"/>
          <w:shd w:val="clear" w:color="auto" w:fill="auto"/>
          <w:lang w:val="es-ES" w:eastAsia="es-ES"/>
        </w:rPr>
        <w:t xml:space="preserve"> I+D+i de Galicia y </w:t>
      </w:r>
      <w:r w:rsidR="0037480F">
        <w:rPr>
          <w:rFonts w:asciiTheme="minorHAnsi" w:eastAsia="Times New Roman" w:hAnsiTheme="minorHAnsi" w:cstheme="minorHAnsi"/>
          <w:color w:val="auto"/>
          <w:sz w:val="24"/>
          <w:szCs w:val="20"/>
          <w:shd w:val="clear" w:color="auto" w:fill="auto"/>
          <w:lang w:val="es-ES" w:eastAsia="es-ES"/>
        </w:rPr>
        <w:t>también estatales</w:t>
      </w:r>
      <w:r w:rsidR="00227459">
        <w:rPr>
          <w:rFonts w:asciiTheme="minorHAnsi" w:eastAsia="Times New Roman" w:hAnsiTheme="minorHAnsi" w:cstheme="minorHAnsi"/>
          <w:color w:val="auto"/>
          <w:sz w:val="24"/>
          <w:szCs w:val="20"/>
          <w:shd w:val="clear" w:color="auto" w:fill="auto"/>
          <w:lang w:val="es-ES" w:eastAsia="es-ES"/>
        </w:rPr>
        <w:t xml:space="preserve"> con incidencia en Galicia. Además, añade que las mesas </w:t>
      </w:r>
      <w:r w:rsidR="0037480F">
        <w:rPr>
          <w:rFonts w:asciiTheme="minorHAnsi" w:eastAsia="Times New Roman" w:hAnsiTheme="minorHAnsi" w:cstheme="minorHAnsi"/>
          <w:color w:val="auto"/>
          <w:sz w:val="24"/>
          <w:szCs w:val="20"/>
          <w:shd w:val="clear" w:color="auto" w:fill="auto"/>
          <w:lang w:val="es-ES" w:eastAsia="es-ES"/>
        </w:rPr>
        <w:t xml:space="preserve">con los agentes del ecosistema </w:t>
      </w:r>
      <w:r w:rsidR="00227459">
        <w:rPr>
          <w:rFonts w:asciiTheme="minorHAnsi" w:eastAsia="Times New Roman" w:hAnsiTheme="minorHAnsi" w:cstheme="minorHAnsi"/>
          <w:color w:val="auto"/>
          <w:sz w:val="24"/>
          <w:szCs w:val="20"/>
          <w:shd w:val="clear" w:color="auto" w:fill="auto"/>
          <w:lang w:val="es-ES" w:eastAsia="es-ES"/>
        </w:rPr>
        <w:t>han servido para plantear</w:t>
      </w:r>
      <w:r w:rsidR="0037480F">
        <w:rPr>
          <w:rFonts w:asciiTheme="minorHAnsi" w:eastAsia="Times New Roman" w:hAnsiTheme="minorHAnsi" w:cstheme="minorHAnsi"/>
          <w:color w:val="auto"/>
          <w:sz w:val="24"/>
          <w:szCs w:val="20"/>
          <w:shd w:val="clear" w:color="auto" w:fill="auto"/>
          <w:lang w:val="es-ES" w:eastAsia="es-ES"/>
        </w:rPr>
        <w:t xml:space="preserve"> </w:t>
      </w:r>
      <w:r w:rsidR="00227459">
        <w:rPr>
          <w:rFonts w:asciiTheme="minorHAnsi" w:eastAsia="Times New Roman" w:hAnsiTheme="minorHAnsi" w:cstheme="minorHAnsi"/>
          <w:color w:val="auto"/>
          <w:sz w:val="24"/>
          <w:szCs w:val="20"/>
          <w:shd w:val="clear" w:color="auto" w:fill="auto"/>
          <w:lang w:val="es-ES" w:eastAsia="es-ES"/>
        </w:rPr>
        <w:t>la reducción de los ámbitos de priorización, actualmente 29 a 8</w:t>
      </w:r>
      <w:r w:rsidR="0037480F">
        <w:rPr>
          <w:rFonts w:asciiTheme="minorHAnsi" w:eastAsia="Times New Roman" w:hAnsiTheme="minorHAnsi" w:cstheme="minorHAnsi"/>
          <w:color w:val="auto"/>
          <w:sz w:val="24"/>
          <w:szCs w:val="20"/>
          <w:shd w:val="clear" w:color="auto" w:fill="auto"/>
          <w:lang w:val="es-ES" w:eastAsia="es-ES"/>
        </w:rPr>
        <w:t>, en consonancia con los trabajos de la CE para el nuevo marco financiero 2028-2034. Los agentes han acogido favorablemente</w:t>
      </w:r>
      <w:r w:rsidR="00C62686">
        <w:rPr>
          <w:rFonts w:asciiTheme="minorHAnsi" w:eastAsia="Times New Roman" w:hAnsiTheme="minorHAnsi" w:cstheme="minorHAnsi"/>
          <w:color w:val="auto"/>
          <w:sz w:val="24"/>
          <w:szCs w:val="20"/>
          <w:shd w:val="clear" w:color="auto" w:fill="auto"/>
          <w:lang w:val="es-ES" w:eastAsia="es-ES"/>
        </w:rPr>
        <w:t xml:space="preserve"> la reducción de los ámbitos en los que </w:t>
      </w:r>
      <w:r w:rsidR="0037480F">
        <w:rPr>
          <w:rFonts w:asciiTheme="minorHAnsi" w:eastAsia="Times New Roman" w:hAnsiTheme="minorHAnsi" w:cstheme="minorHAnsi"/>
          <w:color w:val="auto"/>
          <w:sz w:val="24"/>
          <w:szCs w:val="20"/>
          <w:shd w:val="clear" w:color="auto" w:fill="auto"/>
          <w:lang w:val="es-ES" w:eastAsia="es-ES"/>
        </w:rPr>
        <w:t xml:space="preserve">se visibilizarán </w:t>
      </w:r>
      <w:r w:rsidR="00C62686">
        <w:rPr>
          <w:rFonts w:asciiTheme="minorHAnsi" w:eastAsia="Times New Roman" w:hAnsiTheme="minorHAnsi" w:cstheme="minorHAnsi"/>
          <w:color w:val="auto"/>
          <w:sz w:val="24"/>
          <w:szCs w:val="20"/>
          <w:shd w:val="clear" w:color="auto" w:fill="auto"/>
          <w:lang w:val="es-ES" w:eastAsia="es-ES"/>
        </w:rPr>
        <w:t xml:space="preserve">las tecnologías </w:t>
      </w:r>
      <w:r w:rsidR="0037480F">
        <w:rPr>
          <w:rFonts w:asciiTheme="minorHAnsi" w:eastAsia="Times New Roman" w:hAnsiTheme="minorHAnsi" w:cstheme="minorHAnsi"/>
          <w:color w:val="auto"/>
          <w:sz w:val="24"/>
          <w:szCs w:val="20"/>
          <w:shd w:val="clear" w:color="auto" w:fill="auto"/>
          <w:lang w:val="es-ES" w:eastAsia="es-ES"/>
        </w:rPr>
        <w:t>STEP, seguridad y defensa</w:t>
      </w:r>
      <w:r w:rsidR="00C62686">
        <w:rPr>
          <w:rFonts w:asciiTheme="minorHAnsi" w:eastAsia="Times New Roman" w:hAnsiTheme="minorHAnsi" w:cstheme="minorHAnsi"/>
          <w:color w:val="auto"/>
          <w:sz w:val="24"/>
          <w:szCs w:val="20"/>
          <w:shd w:val="clear" w:color="auto" w:fill="auto"/>
          <w:lang w:val="es-ES" w:eastAsia="es-ES"/>
        </w:rPr>
        <w:t xml:space="preserve"> y cuestiones territoriales como</w:t>
      </w:r>
      <w:r w:rsidR="0037480F">
        <w:rPr>
          <w:rFonts w:asciiTheme="minorHAnsi" w:eastAsia="Times New Roman" w:hAnsiTheme="minorHAnsi" w:cstheme="minorHAnsi"/>
          <w:color w:val="auto"/>
          <w:sz w:val="24"/>
          <w:szCs w:val="20"/>
          <w:shd w:val="clear" w:color="auto" w:fill="auto"/>
          <w:lang w:val="es-ES" w:eastAsia="es-ES"/>
        </w:rPr>
        <w:t xml:space="preserve"> la nueva Bauhaus europea</w:t>
      </w:r>
      <w:r w:rsidR="00C62686">
        <w:rPr>
          <w:rFonts w:asciiTheme="minorHAnsi" w:eastAsia="Times New Roman" w:hAnsiTheme="minorHAnsi" w:cstheme="minorHAnsi"/>
          <w:color w:val="auto"/>
          <w:sz w:val="24"/>
          <w:szCs w:val="20"/>
          <w:shd w:val="clear" w:color="auto" w:fill="auto"/>
          <w:lang w:val="es-ES" w:eastAsia="es-ES"/>
        </w:rPr>
        <w:t xml:space="preserve"> con componente I+D+i</w:t>
      </w:r>
      <w:r w:rsidR="0037480F">
        <w:rPr>
          <w:rFonts w:asciiTheme="minorHAnsi" w:eastAsia="Times New Roman" w:hAnsiTheme="minorHAnsi" w:cstheme="minorHAnsi"/>
          <w:color w:val="auto"/>
          <w:sz w:val="24"/>
          <w:szCs w:val="20"/>
          <w:shd w:val="clear" w:color="auto" w:fill="auto"/>
          <w:lang w:val="es-ES" w:eastAsia="es-ES"/>
        </w:rPr>
        <w:t xml:space="preserve">. </w:t>
      </w:r>
      <w:r w:rsidR="00C62686">
        <w:rPr>
          <w:rFonts w:asciiTheme="minorHAnsi" w:eastAsia="Times New Roman" w:hAnsiTheme="minorHAnsi" w:cstheme="minorHAnsi"/>
          <w:color w:val="auto"/>
          <w:sz w:val="24"/>
          <w:szCs w:val="20"/>
          <w:shd w:val="clear" w:color="auto" w:fill="auto"/>
          <w:lang w:val="es-ES" w:eastAsia="es-ES"/>
        </w:rPr>
        <w:t>Con el fin de validar la respuesta a los cambios propuestos, se llevarán a cabo también cuestionarios online y todos los datos servirán para</w:t>
      </w:r>
      <w:r w:rsidR="0037480F">
        <w:rPr>
          <w:rFonts w:asciiTheme="minorHAnsi" w:eastAsia="Times New Roman" w:hAnsiTheme="minorHAnsi" w:cstheme="minorHAnsi"/>
          <w:color w:val="auto"/>
          <w:sz w:val="24"/>
          <w:szCs w:val="20"/>
          <w:shd w:val="clear" w:color="auto" w:fill="auto"/>
          <w:lang w:val="es-ES" w:eastAsia="es-ES"/>
        </w:rPr>
        <w:t xml:space="preserve"> completar</w:t>
      </w:r>
      <w:r w:rsidR="00C62686">
        <w:rPr>
          <w:rFonts w:asciiTheme="minorHAnsi" w:eastAsia="Times New Roman" w:hAnsiTheme="minorHAnsi" w:cstheme="minorHAnsi"/>
          <w:color w:val="auto"/>
          <w:sz w:val="24"/>
          <w:szCs w:val="20"/>
          <w:shd w:val="clear" w:color="auto" w:fill="auto"/>
          <w:lang w:val="es-ES" w:eastAsia="es-ES"/>
        </w:rPr>
        <w:t xml:space="preserve"> </w:t>
      </w:r>
      <w:r w:rsidR="0037480F">
        <w:rPr>
          <w:rFonts w:asciiTheme="minorHAnsi" w:eastAsia="Times New Roman" w:hAnsiTheme="minorHAnsi" w:cstheme="minorHAnsi"/>
          <w:color w:val="auto"/>
          <w:sz w:val="24"/>
          <w:szCs w:val="20"/>
          <w:shd w:val="clear" w:color="auto" w:fill="auto"/>
          <w:lang w:val="es-ES" w:eastAsia="es-ES"/>
        </w:rPr>
        <w:t xml:space="preserve">la evaluación intermedia de </w:t>
      </w:r>
      <w:r w:rsidR="00C62686">
        <w:rPr>
          <w:rFonts w:asciiTheme="minorHAnsi" w:eastAsia="Times New Roman" w:hAnsiTheme="minorHAnsi" w:cstheme="minorHAnsi"/>
          <w:color w:val="auto"/>
          <w:sz w:val="24"/>
          <w:szCs w:val="20"/>
          <w:shd w:val="clear" w:color="auto" w:fill="auto"/>
          <w:lang w:val="es-ES" w:eastAsia="es-ES"/>
        </w:rPr>
        <w:t>la</w:t>
      </w:r>
      <w:r w:rsidR="0037480F">
        <w:rPr>
          <w:rFonts w:asciiTheme="minorHAnsi" w:eastAsia="Times New Roman" w:hAnsiTheme="minorHAnsi" w:cstheme="minorHAnsi"/>
          <w:color w:val="auto"/>
          <w:sz w:val="24"/>
          <w:szCs w:val="20"/>
          <w:shd w:val="clear" w:color="auto" w:fill="auto"/>
          <w:lang w:val="es-ES" w:eastAsia="es-ES"/>
        </w:rPr>
        <w:t xml:space="preserve"> RIS3 2021.2027. </w:t>
      </w:r>
      <w:r w:rsidR="00227459">
        <w:rPr>
          <w:rFonts w:asciiTheme="minorHAnsi" w:eastAsia="Times New Roman" w:hAnsiTheme="minorHAnsi" w:cstheme="minorHAnsi"/>
          <w:color w:val="auto"/>
          <w:sz w:val="24"/>
          <w:szCs w:val="20"/>
          <w:shd w:val="clear" w:color="auto" w:fill="auto"/>
          <w:lang w:val="es-ES" w:eastAsia="es-ES"/>
        </w:rPr>
        <w:t xml:space="preserve"> </w:t>
      </w:r>
    </w:p>
    <w:p w14:paraId="67044952" w14:textId="2A7DBB70" w:rsidR="00D916B3" w:rsidRDefault="002C330F"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La representante de la CE interviene para remarcar que </w:t>
      </w:r>
      <w:r w:rsidR="00F05389">
        <w:rPr>
          <w:rFonts w:asciiTheme="minorHAnsi" w:eastAsia="Times New Roman" w:hAnsiTheme="minorHAnsi" w:cstheme="minorHAnsi"/>
          <w:color w:val="auto"/>
          <w:sz w:val="24"/>
          <w:szCs w:val="20"/>
          <w:shd w:val="clear" w:color="auto" w:fill="auto"/>
          <w:lang w:val="es-ES" w:eastAsia="es-ES"/>
        </w:rPr>
        <w:t xml:space="preserve">la reducción </w:t>
      </w:r>
      <w:r w:rsidR="000265FF">
        <w:rPr>
          <w:rFonts w:asciiTheme="minorHAnsi" w:eastAsia="Times New Roman" w:hAnsiTheme="minorHAnsi" w:cstheme="minorHAnsi"/>
          <w:color w:val="auto"/>
          <w:sz w:val="24"/>
          <w:szCs w:val="20"/>
          <w:shd w:val="clear" w:color="auto" w:fill="auto"/>
          <w:lang w:val="es-ES" w:eastAsia="es-ES"/>
        </w:rPr>
        <w:t xml:space="preserve">de ámbitos </w:t>
      </w:r>
      <w:r w:rsidR="00F05389">
        <w:rPr>
          <w:rFonts w:asciiTheme="minorHAnsi" w:eastAsia="Times New Roman" w:hAnsiTheme="minorHAnsi" w:cstheme="minorHAnsi"/>
          <w:color w:val="auto"/>
          <w:sz w:val="24"/>
          <w:szCs w:val="20"/>
          <w:shd w:val="clear" w:color="auto" w:fill="auto"/>
          <w:lang w:val="es-ES" w:eastAsia="es-ES"/>
        </w:rPr>
        <w:t xml:space="preserve">es aconsejable </w:t>
      </w:r>
      <w:r w:rsidR="000265FF">
        <w:rPr>
          <w:rFonts w:asciiTheme="minorHAnsi" w:eastAsia="Times New Roman" w:hAnsiTheme="minorHAnsi" w:cstheme="minorHAnsi"/>
          <w:color w:val="auto"/>
          <w:sz w:val="24"/>
          <w:szCs w:val="20"/>
          <w:shd w:val="clear" w:color="auto" w:fill="auto"/>
          <w:lang w:val="es-ES" w:eastAsia="es-ES"/>
        </w:rPr>
        <w:t>en línea con la especialización de las estrategias en las acciones de I+D+</w:t>
      </w:r>
      <w:proofErr w:type="gramStart"/>
      <w:r w:rsidR="000265FF">
        <w:rPr>
          <w:rFonts w:asciiTheme="minorHAnsi" w:eastAsia="Times New Roman" w:hAnsiTheme="minorHAnsi" w:cstheme="minorHAnsi"/>
          <w:color w:val="auto"/>
          <w:sz w:val="24"/>
          <w:szCs w:val="20"/>
          <w:shd w:val="clear" w:color="auto" w:fill="auto"/>
          <w:lang w:val="es-ES" w:eastAsia="es-ES"/>
        </w:rPr>
        <w:t>i  que</w:t>
      </w:r>
      <w:proofErr w:type="gramEnd"/>
      <w:r w:rsidR="000265FF">
        <w:rPr>
          <w:rFonts w:asciiTheme="minorHAnsi" w:eastAsia="Times New Roman" w:hAnsiTheme="minorHAnsi" w:cstheme="minorHAnsi"/>
          <w:color w:val="auto"/>
          <w:sz w:val="24"/>
          <w:szCs w:val="20"/>
          <w:shd w:val="clear" w:color="auto" w:fill="auto"/>
          <w:lang w:val="es-ES" w:eastAsia="es-ES"/>
        </w:rPr>
        <w:t xml:space="preserve"> permita </w:t>
      </w:r>
      <w:r w:rsidR="00F05389">
        <w:rPr>
          <w:rFonts w:asciiTheme="minorHAnsi" w:eastAsia="Times New Roman" w:hAnsiTheme="minorHAnsi" w:cstheme="minorHAnsi"/>
          <w:color w:val="auto"/>
          <w:sz w:val="24"/>
          <w:szCs w:val="20"/>
          <w:shd w:val="clear" w:color="auto" w:fill="auto"/>
          <w:lang w:val="es-ES" w:eastAsia="es-ES"/>
        </w:rPr>
        <w:t xml:space="preserve">concentrar los recursos en ámbitos específicos </w:t>
      </w:r>
      <w:r w:rsidR="003E05CF">
        <w:rPr>
          <w:rFonts w:asciiTheme="minorHAnsi" w:eastAsia="Times New Roman" w:hAnsiTheme="minorHAnsi" w:cstheme="minorHAnsi"/>
          <w:color w:val="auto"/>
          <w:sz w:val="24"/>
          <w:szCs w:val="20"/>
          <w:shd w:val="clear" w:color="auto" w:fill="auto"/>
          <w:lang w:val="es-ES" w:eastAsia="es-ES"/>
        </w:rPr>
        <w:t>y aprovechar las ventajas competitivas frente a otras regiones en las áreas seleccionadas</w:t>
      </w:r>
      <w:r w:rsidR="000265FF">
        <w:rPr>
          <w:rFonts w:asciiTheme="minorHAnsi" w:eastAsia="Times New Roman" w:hAnsiTheme="minorHAnsi" w:cstheme="minorHAnsi"/>
          <w:color w:val="auto"/>
          <w:sz w:val="24"/>
          <w:szCs w:val="20"/>
          <w:shd w:val="clear" w:color="auto" w:fill="auto"/>
          <w:lang w:val="es-ES" w:eastAsia="es-ES"/>
        </w:rPr>
        <w:t xml:space="preserve">. </w:t>
      </w:r>
      <w:r w:rsidR="00F05389">
        <w:rPr>
          <w:rFonts w:asciiTheme="minorHAnsi" w:eastAsia="Times New Roman" w:hAnsiTheme="minorHAnsi" w:cstheme="minorHAnsi"/>
          <w:color w:val="auto"/>
          <w:sz w:val="24"/>
          <w:szCs w:val="20"/>
          <w:shd w:val="clear" w:color="auto" w:fill="auto"/>
          <w:lang w:val="es-ES" w:eastAsia="es-ES"/>
        </w:rPr>
        <w:t xml:space="preserve"> </w:t>
      </w:r>
      <w:r w:rsidR="000265FF">
        <w:rPr>
          <w:rFonts w:asciiTheme="minorHAnsi" w:eastAsia="Times New Roman" w:hAnsiTheme="minorHAnsi" w:cstheme="minorHAnsi"/>
          <w:color w:val="auto"/>
          <w:sz w:val="24"/>
          <w:szCs w:val="20"/>
          <w:shd w:val="clear" w:color="auto" w:fill="auto"/>
          <w:lang w:val="es-ES" w:eastAsia="es-ES"/>
        </w:rPr>
        <w:t>Además, recuerda que se remita la ficha actualizada que se acordó en la Red IDI</w:t>
      </w:r>
      <w:r w:rsidR="003E05CF">
        <w:rPr>
          <w:rFonts w:asciiTheme="minorHAnsi" w:eastAsia="Times New Roman" w:hAnsiTheme="minorHAnsi" w:cstheme="minorHAnsi"/>
          <w:color w:val="auto"/>
          <w:sz w:val="24"/>
          <w:szCs w:val="20"/>
          <w:shd w:val="clear" w:color="auto" w:fill="auto"/>
          <w:lang w:val="es-ES" w:eastAsia="es-ES"/>
        </w:rPr>
        <w:t xml:space="preserve"> con estos resultados preliminares, aunque no esté terminada la evaluación intermedia</w:t>
      </w:r>
      <w:r w:rsidR="000265FF">
        <w:rPr>
          <w:rFonts w:asciiTheme="minorHAnsi" w:eastAsia="Times New Roman" w:hAnsiTheme="minorHAnsi" w:cstheme="minorHAnsi"/>
          <w:color w:val="auto"/>
          <w:sz w:val="24"/>
          <w:szCs w:val="20"/>
          <w:shd w:val="clear" w:color="auto" w:fill="auto"/>
          <w:lang w:val="es-ES" w:eastAsia="es-ES"/>
        </w:rPr>
        <w:t xml:space="preserve">. También confirma que la solicitud para el cumplimiento de la última CF 2.6 ha llegado a la CE para su </w:t>
      </w:r>
      <w:r w:rsidR="003E05CF">
        <w:rPr>
          <w:rFonts w:asciiTheme="minorHAnsi" w:eastAsia="Times New Roman" w:hAnsiTheme="minorHAnsi" w:cstheme="minorHAnsi"/>
          <w:color w:val="auto"/>
          <w:sz w:val="24"/>
          <w:szCs w:val="20"/>
          <w:shd w:val="clear" w:color="auto" w:fill="auto"/>
          <w:lang w:val="es-ES" w:eastAsia="es-ES"/>
        </w:rPr>
        <w:t>tramitación, con lo que se completará el cumplimiento de todas las CCFF tras la anterior aprobación de</w:t>
      </w:r>
      <w:r w:rsidR="004D2139">
        <w:rPr>
          <w:rFonts w:asciiTheme="minorHAnsi" w:eastAsia="Times New Roman" w:hAnsiTheme="minorHAnsi" w:cstheme="minorHAnsi"/>
          <w:color w:val="auto"/>
          <w:sz w:val="24"/>
          <w:szCs w:val="20"/>
          <w:shd w:val="clear" w:color="auto" w:fill="auto"/>
          <w:lang w:val="es-ES" w:eastAsia="es-ES"/>
        </w:rPr>
        <w:t xml:space="preserve"> </w:t>
      </w:r>
      <w:r w:rsidR="003E05CF">
        <w:rPr>
          <w:rFonts w:asciiTheme="minorHAnsi" w:eastAsia="Times New Roman" w:hAnsiTheme="minorHAnsi" w:cstheme="minorHAnsi"/>
          <w:color w:val="auto"/>
          <w:sz w:val="24"/>
          <w:szCs w:val="20"/>
          <w:shd w:val="clear" w:color="auto" w:fill="auto"/>
          <w:lang w:val="es-ES" w:eastAsia="es-ES"/>
        </w:rPr>
        <w:t>l</w:t>
      </w:r>
      <w:r w:rsidR="004D2139">
        <w:rPr>
          <w:rFonts w:asciiTheme="minorHAnsi" w:eastAsia="Times New Roman" w:hAnsiTheme="minorHAnsi" w:cstheme="minorHAnsi"/>
          <w:color w:val="auto"/>
          <w:sz w:val="24"/>
          <w:szCs w:val="20"/>
          <w:shd w:val="clear" w:color="auto" w:fill="auto"/>
          <w:lang w:val="es-ES" w:eastAsia="es-ES"/>
        </w:rPr>
        <w:t>a</w:t>
      </w:r>
      <w:r w:rsidR="003E05CF">
        <w:rPr>
          <w:rFonts w:asciiTheme="minorHAnsi" w:eastAsia="Times New Roman" w:hAnsiTheme="minorHAnsi" w:cstheme="minorHAnsi"/>
          <w:color w:val="auto"/>
          <w:sz w:val="24"/>
          <w:szCs w:val="20"/>
          <w:shd w:val="clear" w:color="auto" w:fill="auto"/>
          <w:lang w:val="es-ES" w:eastAsia="es-ES"/>
        </w:rPr>
        <w:t xml:space="preserve"> CF temática 3.6 de transporte.</w:t>
      </w:r>
    </w:p>
    <w:p w14:paraId="18DE5A70" w14:textId="4F2F3D58" w:rsidR="002D3BFE" w:rsidRDefault="004C40EA" w:rsidP="002D3BFE">
      <w:pPr>
        <w:pStyle w:val="Cuerpodetexto"/>
        <w:spacing w:line="288" w:lineRule="auto"/>
        <w:rPr>
          <w:rFonts w:ascii="Arial" w:eastAsia="Times New Roman" w:hAnsi="Arial" w:cs="Arial"/>
          <w:b/>
          <w:bCs/>
          <w:color w:val="auto"/>
          <w:sz w:val="24"/>
          <w:szCs w:val="20"/>
          <w:shd w:val="clear" w:color="auto" w:fill="auto"/>
          <w:lang w:val="es-ES" w:eastAsia="es-ES"/>
        </w:rPr>
      </w:pPr>
      <w:r w:rsidRPr="004C40EA">
        <w:rPr>
          <w:rFonts w:ascii="Arial" w:eastAsia="Times New Roman" w:hAnsi="Arial" w:cs="Arial"/>
          <w:b/>
          <w:bCs/>
          <w:color w:val="auto"/>
          <w:sz w:val="24"/>
          <w:szCs w:val="20"/>
          <w:shd w:val="clear" w:color="auto" w:fill="auto"/>
          <w:lang w:val="es-ES" w:eastAsia="es-ES"/>
        </w:rPr>
        <w:t>4. Aprobación de la propuesta de modificación de los Criterios y Procedimientos de Selección de Operaciones</w:t>
      </w:r>
      <w:r w:rsidR="004D2139">
        <w:rPr>
          <w:rFonts w:ascii="Arial" w:eastAsia="Times New Roman" w:hAnsi="Arial" w:cs="Arial"/>
          <w:b/>
          <w:bCs/>
          <w:color w:val="auto"/>
          <w:sz w:val="24"/>
          <w:szCs w:val="20"/>
          <w:shd w:val="clear" w:color="auto" w:fill="auto"/>
          <w:lang w:val="es-ES" w:eastAsia="es-ES"/>
        </w:rPr>
        <w:t xml:space="preserve"> (CPSO)</w:t>
      </w:r>
    </w:p>
    <w:p w14:paraId="7FD033B8" w14:textId="25FC6E02" w:rsidR="005B513C" w:rsidRDefault="004D2139"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sidRPr="004D2139">
        <w:rPr>
          <w:rFonts w:asciiTheme="minorHAnsi" w:eastAsia="Times New Roman" w:hAnsiTheme="minorHAnsi" w:cstheme="minorHAnsi"/>
          <w:color w:val="auto"/>
          <w:sz w:val="24"/>
          <w:szCs w:val="20"/>
          <w:shd w:val="clear" w:color="auto" w:fill="auto"/>
          <w:lang w:val="es-ES" w:eastAsia="es-ES"/>
        </w:rPr>
        <w:t xml:space="preserve">En representación del OI, expone este punto, </w:t>
      </w:r>
      <w:r w:rsidR="00ED0552" w:rsidRPr="004D2139">
        <w:rPr>
          <w:rFonts w:asciiTheme="minorHAnsi" w:eastAsia="Times New Roman" w:hAnsiTheme="minorHAnsi" w:cstheme="minorHAnsi"/>
          <w:color w:val="auto"/>
          <w:sz w:val="24"/>
          <w:szCs w:val="20"/>
          <w:shd w:val="clear" w:color="auto" w:fill="auto"/>
          <w:lang w:val="es-ES" w:eastAsia="es-ES"/>
        </w:rPr>
        <w:t>C</w:t>
      </w:r>
      <w:r w:rsidR="003E05CF" w:rsidRPr="004D2139">
        <w:rPr>
          <w:rFonts w:asciiTheme="minorHAnsi" w:eastAsia="Times New Roman" w:hAnsiTheme="minorHAnsi" w:cstheme="minorHAnsi"/>
          <w:color w:val="auto"/>
          <w:sz w:val="24"/>
          <w:szCs w:val="20"/>
          <w:shd w:val="clear" w:color="auto" w:fill="auto"/>
          <w:lang w:val="es-ES" w:eastAsia="es-ES"/>
        </w:rPr>
        <w:t>r</w:t>
      </w:r>
      <w:r w:rsidR="00ED0552" w:rsidRPr="004D2139">
        <w:rPr>
          <w:rFonts w:asciiTheme="minorHAnsi" w:eastAsia="Times New Roman" w:hAnsiTheme="minorHAnsi" w:cstheme="minorHAnsi"/>
          <w:color w:val="auto"/>
          <w:sz w:val="24"/>
          <w:szCs w:val="20"/>
          <w:shd w:val="clear" w:color="auto" w:fill="auto"/>
          <w:lang w:val="es-ES" w:eastAsia="es-ES"/>
        </w:rPr>
        <w:t xml:space="preserve">uz </w:t>
      </w:r>
      <w:r w:rsidRPr="004D2139">
        <w:rPr>
          <w:rFonts w:asciiTheme="minorHAnsi" w:eastAsia="Times New Roman" w:hAnsiTheme="minorHAnsi" w:cstheme="minorHAnsi"/>
          <w:color w:val="auto"/>
          <w:sz w:val="24"/>
          <w:szCs w:val="20"/>
          <w:shd w:val="clear" w:color="auto" w:fill="auto"/>
          <w:lang w:val="es-ES" w:eastAsia="es-ES"/>
        </w:rPr>
        <w:t xml:space="preserve">Enjo, </w:t>
      </w:r>
      <w:r>
        <w:rPr>
          <w:rFonts w:asciiTheme="minorHAnsi" w:eastAsia="Times New Roman" w:hAnsiTheme="minorHAnsi" w:cstheme="minorHAnsi"/>
          <w:color w:val="auto"/>
          <w:sz w:val="24"/>
          <w:szCs w:val="20"/>
          <w:shd w:val="clear" w:color="auto" w:fill="auto"/>
          <w:lang w:val="es-ES" w:eastAsia="es-ES"/>
        </w:rPr>
        <w:t xml:space="preserve">que señala que las explicaciones en el punto sobre la ejecución del programa </w:t>
      </w:r>
      <w:r w:rsidR="00116FB5">
        <w:rPr>
          <w:rFonts w:asciiTheme="minorHAnsi" w:eastAsia="Times New Roman" w:hAnsiTheme="minorHAnsi" w:cstheme="minorHAnsi"/>
          <w:color w:val="auto"/>
          <w:sz w:val="24"/>
          <w:szCs w:val="20"/>
          <w:shd w:val="clear" w:color="auto" w:fill="auto"/>
          <w:lang w:val="es-ES" w:eastAsia="es-ES"/>
        </w:rPr>
        <w:t xml:space="preserve">en relación con </w:t>
      </w:r>
      <w:r>
        <w:rPr>
          <w:rFonts w:asciiTheme="minorHAnsi" w:eastAsia="Times New Roman" w:hAnsiTheme="minorHAnsi" w:cstheme="minorHAnsi"/>
          <w:color w:val="auto"/>
          <w:sz w:val="24"/>
          <w:szCs w:val="20"/>
          <w:shd w:val="clear" w:color="auto" w:fill="auto"/>
          <w:lang w:val="es-ES" w:eastAsia="es-ES"/>
        </w:rPr>
        <w:t xml:space="preserve">las nuevas prioridades sirven para entender en qué sentido han motivado que se deban introducir modificaciones en el documento CPSO remitido a los miembros con anterioridad al Comité. </w:t>
      </w:r>
    </w:p>
    <w:p w14:paraId="726CE87D" w14:textId="39E8FB07" w:rsidR="005B513C" w:rsidRDefault="0008784F"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La reprogramación para incorporar las nuevas prioridades se aprobó en diciembre de 2025, pero </w:t>
      </w:r>
      <w:r w:rsidR="000D62A9">
        <w:rPr>
          <w:rFonts w:asciiTheme="minorHAnsi" w:eastAsia="Times New Roman" w:hAnsiTheme="minorHAnsi" w:cstheme="minorHAnsi"/>
          <w:color w:val="auto"/>
          <w:sz w:val="24"/>
          <w:szCs w:val="20"/>
          <w:shd w:val="clear" w:color="auto" w:fill="auto"/>
          <w:lang w:val="es-ES" w:eastAsia="es-ES"/>
        </w:rPr>
        <w:t xml:space="preserve">recalca que </w:t>
      </w:r>
      <w:r w:rsidR="005B513C">
        <w:rPr>
          <w:rFonts w:asciiTheme="minorHAnsi" w:eastAsia="Times New Roman" w:hAnsiTheme="minorHAnsi" w:cstheme="minorHAnsi"/>
          <w:color w:val="auto"/>
          <w:sz w:val="24"/>
          <w:szCs w:val="20"/>
          <w:shd w:val="clear" w:color="auto" w:fill="auto"/>
          <w:lang w:val="es-ES" w:eastAsia="es-ES"/>
        </w:rPr>
        <w:t>algunas</w:t>
      </w:r>
      <w:r>
        <w:rPr>
          <w:rFonts w:asciiTheme="minorHAnsi" w:eastAsia="Times New Roman" w:hAnsiTheme="minorHAnsi" w:cstheme="minorHAnsi"/>
          <w:color w:val="auto"/>
          <w:sz w:val="24"/>
          <w:szCs w:val="20"/>
          <w:shd w:val="clear" w:color="auto" w:fill="auto"/>
          <w:lang w:val="es-ES" w:eastAsia="es-ES"/>
        </w:rPr>
        <w:t xml:space="preserve"> actuaciones en el marco de esas nuevas prioridades ya se habían iniciado antes de </w:t>
      </w:r>
      <w:r w:rsidR="005B513C">
        <w:rPr>
          <w:rFonts w:asciiTheme="minorHAnsi" w:eastAsia="Times New Roman" w:hAnsiTheme="minorHAnsi" w:cstheme="minorHAnsi"/>
          <w:color w:val="auto"/>
          <w:sz w:val="24"/>
          <w:szCs w:val="20"/>
          <w:shd w:val="clear" w:color="auto" w:fill="auto"/>
          <w:lang w:val="es-ES" w:eastAsia="es-ES"/>
        </w:rPr>
        <w:t>su</w:t>
      </w:r>
      <w:r>
        <w:rPr>
          <w:rFonts w:asciiTheme="minorHAnsi" w:eastAsia="Times New Roman" w:hAnsiTheme="minorHAnsi" w:cstheme="minorHAnsi"/>
          <w:color w:val="auto"/>
          <w:sz w:val="24"/>
          <w:szCs w:val="20"/>
          <w:shd w:val="clear" w:color="auto" w:fill="auto"/>
          <w:lang w:val="es-ES" w:eastAsia="es-ES"/>
        </w:rPr>
        <w:t xml:space="preserve"> aprobación, como las autorizaciones para la reposición de equipos y reconstrucción de terrenos por los incendios en el caso de </w:t>
      </w:r>
      <w:r w:rsidR="0098227D">
        <w:rPr>
          <w:rFonts w:asciiTheme="minorHAnsi" w:eastAsia="Times New Roman" w:hAnsiTheme="minorHAnsi" w:cstheme="minorHAnsi"/>
          <w:color w:val="auto"/>
          <w:sz w:val="24"/>
          <w:szCs w:val="20"/>
          <w:shd w:val="clear" w:color="auto" w:fill="auto"/>
          <w:lang w:val="es-ES" w:eastAsia="es-ES"/>
        </w:rPr>
        <w:t xml:space="preserve">OE </w:t>
      </w:r>
      <w:r>
        <w:rPr>
          <w:rFonts w:asciiTheme="minorHAnsi" w:eastAsia="Times New Roman" w:hAnsiTheme="minorHAnsi" w:cstheme="minorHAnsi"/>
          <w:color w:val="auto"/>
          <w:sz w:val="24"/>
          <w:szCs w:val="20"/>
          <w:shd w:val="clear" w:color="auto" w:fill="auto"/>
          <w:lang w:val="es-ES" w:eastAsia="es-ES"/>
        </w:rPr>
        <w:t>R</w:t>
      </w:r>
      <w:r w:rsidR="00F37799">
        <w:rPr>
          <w:rFonts w:asciiTheme="minorHAnsi" w:eastAsia="Times New Roman" w:hAnsiTheme="minorHAnsi" w:cstheme="minorHAnsi"/>
          <w:color w:val="auto"/>
          <w:sz w:val="24"/>
          <w:szCs w:val="20"/>
          <w:shd w:val="clear" w:color="auto" w:fill="auto"/>
          <w:lang w:val="es-ES" w:eastAsia="es-ES"/>
        </w:rPr>
        <w:t>ESTORE</w:t>
      </w:r>
      <w:r w:rsidR="005B513C">
        <w:rPr>
          <w:rFonts w:asciiTheme="minorHAnsi" w:eastAsia="Times New Roman" w:hAnsiTheme="minorHAnsi" w:cstheme="minorHAnsi"/>
          <w:color w:val="auto"/>
          <w:sz w:val="24"/>
          <w:szCs w:val="20"/>
          <w:shd w:val="clear" w:color="auto" w:fill="auto"/>
          <w:lang w:val="es-ES" w:eastAsia="es-ES"/>
        </w:rPr>
        <w:t>, lo que asegura conllevará la certificación de gasto R</w:t>
      </w:r>
      <w:r w:rsidR="00F37799">
        <w:rPr>
          <w:rFonts w:asciiTheme="minorHAnsi" w:eastAsia="Times New Roman" w:hAnsiTheme="minorHAnsi" w:cstheme="minorHAnsi"/>
          <w:color w:val="auto"/>
          <w:sz w:val="24"/>
          <w:szCs w:val="20"/>
          <w:shd w:val="clear" w:color="auto" w:fill="auto"/>
          <w:lang w:val="es-ES" w:eastAsia="es-ES"/>
        </w:rPr>
        <w:t>ESTORE</w:t>
      </w:r>
      <w:r w:rsidR="005B513C">
        <w:rPr>
          <w:rFonts w:asciiTheme="minorHAnsi" w:eastAsia="Times New Roman" w:hAnsiTheme="minorHAnsi" w:cstheme="minorHAnsi"/>
          <w:color w:val="auto"/>
          <w:sz w:val="24"/>
          <w:szCs w:val="20"/>
          <w:shd w:val="clear" w:color="auto" w:fill="auto"/>
          <w:lang w:val="es-ES" w:eastAsia="es-ES"/>
        </w:rPr>
        <w:t xml:space="preserve"> en esta anualidad 2026.</w:t>
      </w:r>
      <w:r w:rsidR="00116FB5">
        <w:rPr>
          <w:rFonts w:asciiTheme="minorHAnsi" w:eastAsia="Times New Roman" w:hAnsiTheme="minorHAnsi" w:cstheme="minorHAnsi"/>
          <w:color w:val="auto"/>
          <w:sz w:val="24"/>
          <w:szCs w:val="20"/>
          <w:shd w:val="clear" w:color="auto" w:fill="auto"/>
          <w:lang w:val="es-ES" w:eastAsia="es-ES"/>
        </w:rPr>
        <w:t xml:space="preserve"> No obstante</w:t>
      </w:r>
      <w:r w:rsidR="005B513C">
        <w:rPr>
          <w:rFonts w:asciiTheme="minorHAnsi" w:eastAsia="Times New Roman" w:hAnsiTheme="minorHAnsi" w:cstheme="minorHAnsi"/>
          <w:color w:val="auto"/>
          <w:sz w:val="24"/>
          <w:szCs w:val="20"/>
          <w:shd w:val="clear" w:color="auto" w:fill="auto"/>
          <w:lang w:val="es-ES" w:eastAsia="es-ES"/>
        </w:rPr>
        <w:t>, señala que es necesario que el procedimiento se materialice y tenga visibilidad mediante la selección de las operaciones correspondientes a esas líneas de actuación en parte iniciadas,</w:t>
      </w:r>
      <w:r w:rsidR="005B513C" w:rsidRPr="005B513C">
        <w:rPr>
          <w:rFonts w:asciiTheme="minorHAnsi" w:eastAsia="Times New Roman" w:hAnsiTheme="minorHAnsi" w:cstheme="minorHAnsi"/>
          <w:color w:val="auto"/>
          <w:sz w:val="24"/>
          <w:szCs w:val="20"/>
          <w:shd w:val="clear" w:color="auto" w:fill="auto"/>
          <w:lang w:val="es-ES" w:eastAsia="es-ES"/>
        </w:rPr>
        <w:t xml:space="preserve"> </w:t>
      </w:r>
      <w:r w:rsidR="001E7972">
        <w:rPr>
          <w:rFonts w:asciiTheme="minorHAnsi" w:eastAsia="Times New Roman" w:hAnsiTheme="minorHAnsi" w:cstheme="minorHAnsi"/>
          <w:color w:val="auto"/>
          <w:sz w:val="24"/>
          <w:szCs w:val="20"/>
          <w:shd w:val="clear" w:color="auto" w:fill="auto"/>
          <w:lang w:val="es-ES" w:eastAsia="es-ES"/>
        </w:rPr>
        <w:t xml:space="preserve">y para </w:t>
      </w:r>
      <w:r w:rsidR="000D62A9">
        <w:rPr>
          <w:rFonts w:asciiTheme="minorHAnsi" w:eastAsia="Times New Roman" w:hAnsiTheme="minorHAnsi" w:cstheme="minorHAnsi"/>
          <w:color w:val="auto"/>
          <w:sz w:val="24"/>
          <w:szCs w:val="20"/>
          <w:shd w:val="clear" w:color="auto" w:fill="auto"/>
          <w:lang w:val="es-ES" w:eastAsia="es-ES"/>
        </w:rPr>
        <w:t>que se transmit</w:t>
      </w:r>
      <w:r w:rsidR="001E7972">
        <w:rPr>
          <w:rFonts w:asciiTheme="minorHAnsi" w:eastAsia="Times New Roman" w:hAnsiTheme="minorHAnsi" w:cstheme="minorHAnsi"/>
          <w:color w:val="auto"/>
          <w:sz w:val="24"/>
          <w:szCs w:val="20"/>
          <w:shd w:val="clear" w:color="auto" w:fill="auto"/>
          <w:lang w:val="es-ES" w:eastAsia="es-ES"/>
        </w:rPr>
        <w:t>an</w:t>
      </w:r>
      <w:r w:rsidR="000D62A9">
        <w:rPr>
          <w:rFonts w:asciiTheme="minorHAnsi" w:eastAsia="Times New Roman" w:hAnsiTheme="minorHAnsi" w:cstheme="minorHAnsi"/>
          <w:color w:val="auto"/>
          <w:sz w:val="24"/>
          <w:szCs w:val="20"/>
          <w:shd w:val="clear" w:color="auto" w:fill="auto"/>
          <w:lang w:val="es-ES" w:eastAsia="es-ES"/>
        </w:rPr>
        <w:t xml:space="preserve"> </w:t>
      </w:r>
      <w:r w:rsidR="00116FB5">
        <w:rPr>
          <w:rFonts w:asciiTheme="minorHAnsi" w:eastAsia="Times New Roman" w:hAnsiTheme="minorHAnsi" w:cstheme="minorHAnsi"/>
          <w:color w:val="auto"/>
          <w:sz w:val="24"/>
          <w:szCs w:val="20"/>
          <w:shd w:val="clear" w:color="auto" w:fill="auto"/>
          <w:lang w:val="es-ES" w:eastAsia="es-ES"/>
        </w:rPr>
        <w:t>a</w:t>
      </w:r>
      <w:r w:rsidR="005B513C">
        <w:rPr>
          <w:rFonts w:asciiTheme="minorHAnsi" w:eastAsia="Times New Roman" w:hAnsiTheme="minorHAnsi" w:cstheme="minorHAnsi"/>
          <w:color w:val="auto"/>
          <w:sz w:val="24"/>
          <w:szCs w:val="20"/>
          <w:shd w:val="clear" w:color="auto" w:fill="auto"/>
          <w:lang w:val="es-ES" w:eastAsia="es-ES"/>
        </w:rPr>
        <w:t xml:space="preserve"> la </w:t>
      </w:r>
      <w:r w:rsidR="005B513C" w:rsidRPr="005B513C">
        <w:rPr>
          <w:rFonts w:asciiTheme="minorHAnsi" w:eastAsia="Times New Roman" w:hAnsiTheme="minorHAnsi" w:cstheme="minorHAnsi"/>
          <w:color w:val="auto"/>
          <w:sz w:val="24"/>
          <w:szCs w:val="20"/>
          <w:shd w:val="clear" w:color="auto" w:fill="auto"/>
          <w:lang w:val="es-ES" w:eastAsia="es-ES"/>
        </w:rPr>
        <w:t>plataforma e-cohesión</w:t>
      </w:r>
      <w:r w:rsidR="005B513C">
        <w:rPr>
          <w:rFonts w:asciiTheme="minorHAnsi" w:eastAsia="Times New Roman" w:hAnsiTheme="minorHAnsi" w:cstheme="minorHAnsi"/>
          <w:color w:val="auto"/>
          <w:sz w:val="24"/>
          <w:szCs w:val="20"/>
          <w:shd w:val="clear" w:color="auto" w:fill="auto"/>
          <w:lang w:val="es-ES" w:eastAsia="es-ES"/>
        </w:rPr>
        <w:t xml:space="preserve"> </w:t>
      </w:r>
      <w:r w:rsidR="001E7972">
        <w:rPr>
          <w:rFonts w:asciiTheme="minorHAnsi" w:eastAsia="Times New Roman" w:hAnsiTheme="minorHAnsi" w:cstheme="minorHAnsi"/>
          <w:color w:val="auto"/>
          <w:sz w:val="24"/>
          <w:szCs w:val="20"/>
          <w:shd w:val="clear" w:color="auto" w:fill="auto"/>
          <w:lang w:val="es-ES" w:eastAsia="es-ES"/>
        </w:rPr>
        <w:t>que</w:t>
      </w:r>
      <w:r w:rsidR="005B513C">
        <w:rPr>
          <w:rFonts w:asciiTheme="minorHAnsi" w:eastAsia="Times New Roman" w:hAnsiTheme="minorHAnsi" w:cstheme="minorHAnsi"/>
          <w:color w:val="auto"/>
          <w:sz w:val="24"/>
          <w:szCs w:val="20"/>
          <w:shd w:val="clear" w:color="auto" w:fill="auto"/>
          <w:lang w:val="es-ES" w:eastAsia="es-ES"/>
        </w:rPr>
        <w:t xml:space="preserve"> m</w:t>
      </w:r>
      <w:r w:rsidR="001E7972">
        <w:rPr>
          <w:rFonts w:asciiTheme="minorHAnsi" w:eastAsia="Times New Roman" w:hAnsiTheme="minorHAnsi" w:cstheme="minorHAnsi"/>
          <w:color w:val="auto"/>
          <w:sz w:val="24"/>
          <w:szCs w:val="20"/>
          <w:shd w:val="clear" w:color="auto" w:fill="auto"/>
          <w:lang w:val="es-ES" w:eastAsia="es-ES"/>
        </w:rPr>
        <w:t>uestra</w:t>
      </w:r>
      <w:r w:rsidR="005B513C">
        <w:rPr>
          <w:rFonts w:asciiTheme="minorHAnsi" w:eastAsia="Times New Roman" w:hAnsiTheme="minorHAnsi" w:cstheme="minorHAnsi"/>
          <w:color w:val="auto"/>
          <w:sz w:val="24"/>
          <w:szCs w:val="20"/>
          <w:shd w:val="clear" w:color="auto" w:fill="auto"/>
          <w:lang w:val="es-ES" w:eastAsia="es-ES"/>
        </w:rPr>
        <w:t xml:space="preserve"> públicamente el avance </w:t>
      </w:r>
      <w:r w:rsidR="00116FB5">
        <w:rPr>
          <w:rFonts w:asciiTheme="minorHAnsi" w:eastAsia="Times New Roman" w:hAnsiTheme="minorHAnsi" w:cstheme="minorHAnsi"/>
          <w:color w:val="auto"/>
          <w:sz w:val="24"/>
          <w:szCs w:val="20"/>
          <w:shd w:val="clear" w:color="auto" w:fill="auto"/>
          <w:lang w:val="es-ES" w:eastAsia="es-ES"/>
        </w:rPr>
        <w:t xml:space="preserve">real </w:t>
      </w:r>
      <w:r w:rsidR="005B513C">
        <w:rPr>
          <w:rFonts w:asciiTheme="minorHAnsi" w:eastAsia="Times New Roman" w:hAnsiTheme="minorHAnsi" w:cstheme="minorHAnsi"/>
          <w:color w:val="auto"/>
          <w:sz w:val="24"/>
          <w:szCs w:val="20"/>
          <w:shd w:val="clear" w:color="auto" w:fill="auto"/>
          <w:lang w:val="es-ES" w:eastAsia="es-ES"/>
        </w:rPr>
        <w:t>en la ejecución</w:t>
      </w:r>
      <w:r w:rsidR="00116FB5">
        <w:rPr>
          <w:rFonts w:asciiTheme="minorHAnsi" w:eastAsia="Times New Roman" w:hAnsiTheme="minorHAnsi" w:cstheme="minorHAnsi"/>
          <w:color w:val="auto"/>
          <w:sz w:val="24"/>
          <w:szCs w:val="20"/>
          <w:shd w:val="clear" w:color="auto" w:fill="auto"/>
          <w:lang w:val="es-ES" w:eastAsia="es-ES"/>
        </w:rPr>
        <w:t xml:space="preserve"> del programa</w:t>
      </w:r>
      <w:r w:rsidR="005B513C">
        <w:rPr>
          <w:rFonts w:asciiTheme="minorHAnsi" w:eastAsia="Times New Roman" w:hAnsiTheme="minorHAnsi" w:cstheme="minorHAnsi"/>
          <w:color w:val="auto"/>
          <w:sz w:val="24"/>
          <w:szCs w:val="20"/>
          <w:shd w:val="clear" w:color="auto" w:fill="auto"/>
          <w:lang w:val="es-ES" w:eastAsia="es-ES"/>
        </w:rPr>
        <w:t xml:space="preserve">. </w:t>
      </w:r>
      <w:r w:rsidR="00116FB5">
        <w:rPr>
          <w:rFonts w:asciiTheme="minorHAnsi" w:eastAsia="Times New Roman" w:hAnsiTheme="minorHAnsi" w:cstheme="minorHAnsi"/>
          <w:color w:val="auto"/>
          <w:sz w:val="24"/>
          <w:szCs w:val="20"/>
          <w:shd w:val="clear" w:color="auto" w:fill="auto"/>
          <w:lang w:val="es-ES" w:eastAsia="es-ES"/>
        </w:rPr>
        <w:t xml:space="preserve">La </w:t>
      </w:r>
      <w:r w:rsidR="005B513C">
        <w:rPr>
          <w:rFonts w:asciiTheme="minorHAnsi" w:eastAsia="Times New Roman" w:hAnsiTheme="minorHAnsi" w:cstheme="minorHAnsi"/>
          <w:color w:val="auto"/>
          <w:sz w:val="24"/>
          <w:szCs w:val="20"/>
          <w:shd w:val="clear" w:color="auto" w:fill="auto"/>
          <w:lang w:val="es-ES" w:eastAsia="es-ES"/>
        </w:rPr>
        <w:t xml:space="preserve">selección de estas operaciones en las nuevas prioridades </w:t>
      </w:r>
      <w:r w:rsidR="00116FB5">
        <w:rPr>
          <w:rFonts w:asciiTheme="minorHAnsi" w:eastAsia="Times New Roman" w:hAnsiTheme="minorHAnsi" w:cstheme="minorHAnsi"/>
          <w:color w:val="auto"/>
          <w:sz w:val="24"/>
          <w:szCs w:val="20"/>
          <w:shd w:val="clear" w:color="auto" w:fill="auto"/>
          <w:lang w:val="es-ES" w:eastAsia="es-ES"/>
        </w:rPr>
        <w:t xml:space="preserve">conlleva </w:t>
      </w:r>
      <w:r w:rsidR="005B513C">
        <w:rPr>
          <w:rFonts w:asciiTheme="minorHAnsi" w:eastAsia="Times New Roman" w:hAnsiTheme="minorHAnsi" w:cstheme="minorHAnsi"/>
          <w:color w:val="auto"/>
          <w:sz w:val="24"/>
          <w:szCs w:val="20"/>
          <w:shd w:val="clear" w:color="auto" w:fill="auto"/>
          <w:lang w:val="es-ES" w:eastAsia="es-ES"/>
        </w:rPr>
        <w:t xml:space="preserve">introducir los cambios </w:t>
      </w:r>
      <w:r w:rsidR="00116FB5">
        <w:rPr>
          <w:rFonts w:asciiTheme="minorHAnsi" w:eastAsia="Times New Roman" w:hAnsiTheme="minorHAnsi" w:cstheme="minorHAnsi"/>
          <w:color w:val="auto"/>
          <w:sz w:val="24"/>
          <w:szCs w:val="20"/>
          <w:shd w:val="clear" w:color="auto" w:fill="auto"/>
          <w:lang w:val="es-ES" w:eastAsia="es-ES"/>
        </w:rPr>
        <w:t xml:space="preserve">correspondientes </w:t>
      </w:r>
      <w:r w:rsidR="005B513C">
        <w:rPr>
          <w:rFonts w:asciiTheme="minorHAnsi" w:eastAsia="Times New Roman" w:hAnsiTheme="minorHAnsi" w:cstheme="minorHAnsi"/>
          <w:color w:val="auto"/>
          <w:sz w:val="24"/>
          <w:szCs w:val="20"/>
          <w:shd w:val="clear" w:color="auto" w:fill="auto"/>
          <w:lang w:val="es-ES" w:eastAsia="es-ES"/>
        </w:rPr>
        <w:lastRenderedPageBreak/>
        <w:t xml:space="preserve">en el documento CPSO, </w:t>
      </w:r>
      <w:r w:rsidR="00116FB5">
        <w:rPr>
          <w:rFonts w:asciiTheme="minorHAnsi" w:eastAsia="Times New Roman" w:hAnsiTheme="minorHAnsi" w:cstheme="minorHAnsi"/>
          <w:color w:val="auto"/>
          <w:sz w:val="24"/>
          <w:szCs w:val="20"/>
          <w:shd w:val="clear" w:color="auto" w:fill="auto"/>
          <w:lang w:val="es-ES" w:eastAsia="es-ES"/>
        </w:rPr>
        <w:t xml:space="preserve">describiendo </w:t>
      </w:r>
      <w:r w:rsidR="005B513C">
        <w:rPr>
          <w:rFonts w:asciiTheme="minorHAnsi" w:eastAsia="Times New Roman" w:hAnsiTheme="minorHAnsi" w:cstheme="minorHAnsi"/>
          <w:color w:val="auto"/>
          <w:sz w:val="24"/>
          <w:szCs w:val="20"/>
          <w:shd w:val="clear" w:color="auto" w:fill="auto"/>
          <w:lang w:val="es-ES" w:eastAsia="es-ES"/>
        </w:rPr>
        <w:t>los procedimientos de selección, los requisitos ambientales a</w:t>
      </w:r>
      <w:r w:rsidR="00116FB5">
        <w:rPr>
          <w:rFonts w:asciiTheme="minorHAnsi" w:eastAsia="Times New Roman" w:hAnsiTheme="minorHAnsi" w:cstheme="minorHAnsi"/>
          <w:color w:val="auto"/>
          <w:sz w:val="24"/>
          <w:szCs w:val="20"/>
          <w:shd w:val="clear" w:color="auto" w:fill="auto"/>
          <w:lang w:val="es-ES" w:eastAsia="es-ES"/>
        </w:rPr>
        <w:t xml:space="preserve"> </w:t>
      </w:r>
      <w:r w:rsidR="005B513C">
        <w:rPr>
          <w:rFonts w:asciiTheme="minorHAnsi" w:eastAsia="Times New Roman" w:hAnsiTheme="minorHAnsi" w:cstheme="minorHAnsi"/>
          <w:color w:val="auto"/>
          <w:sz w:val="24"/>
          <w:szCs w:val="20"/>
          <w:shd w:val="clear" w:color="auto" w:fill="auto"/>
          <w:lang w:val="es-ES" w:eastAsia="es-ES"/>
        </w:rPr>
        <w:t xml:space="preserve">que están sometidas las actuaciones y los </w:t>
      </w:r>
      <w:r w:rsidR="000D62A9">
        <w:rPr>
          <w:rFonts w:asciiTheme="minorHAnsi" w:eastAsia="Times New Roman" w:hAnsiTheme="minorHAnsi" w:cstheme="minorHAnsi"/>
          <w:color w:val="auto"/>
          <w:sz w:val="24"/>
          <w:szCs w:val="20"/>
          <w:shd w:val="clear" w:color="auto" w:fill="auto"/>
          <w:lang w:val="es-ES" w:eastAsia="es-ES"/>
        </w:rPr>
        <w:t xml:space="preserve">nuevos </w:t>
      </w:r>
      <w:r w:rsidR="005B513C">
        <w:rPr>
          <w:rFonts w:asciiTheme="minorHAnsi" w:eastAsia="Times New Roman" w:hAnsiTheme="minorHAnsi" w:cstheme="minorHAnsi"/>
          <w:color w:val="auto"/>
          <w:sz w:val="24"/>
          <w:szCs w:val="20"/>
          <w:shd w:val="clear" w:color="auto" w:fill="auto"/>
          <w:lang w:val="es-ES" w:eastAsia="es-ES"/>
        </w:rPr>
        <w:t>tipos de acción</w:t>
      </w:r>
      <w:r w:rsidR="00A312B2">
        <w:rPr>
          <w:rFonts w:asciiTheme="minorHAnsi" w:eastAsia="Times New Roman" w:hAnsiTheme="minorHAnsi" w:cstheme="minorHAnsi"/>
          <w:color w:val="auto"/>
          <w:sz w:val="24"/>
          <w:szCs w:val="20"/>
          <w:shd w:val="clear" w:color="auto" w:fill="auto"/>
          <w:lang w:val="es-ES" w:eastAsia="es-ES"/>
        </w:rPr>
        <w:t xml:space="preserve"> de esas actuaciones</w:t>
      </w:r>
      <w:r w:rsidR="005B513C">
        <w:rPr>
          <w:rFonts w:asciiTheme="minorHAnsi" w:eastAsia="Times New Roman" w:hAnsiTheme="minorHAnsi" w:cstheme="minorHAnsi"/>
          <w:color w:val="auto"/>
          <w:sz w:val="24"/>
          <w:szCs w:val="20"/>
          <w:shd w:val="clear" w:color="auto" w:fill="auto"/>
          <w:lang w:val="es-ES" w:eastAsia="es-ES"/>
        </w:rPr>
        <w:t>.</w:t>
      </w:r>
    </w:p>
    <w:p w14:paraId="67A803F6" w14:textId="30A1F826" w:rsidR="00A23FD9" w:rsidRDefault="00116FB5"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A continuación, resume lo más destacado respecto a estos cambios en el documento CPSO finalmente remitido</w:t>
      </w:r>
      <w:r w:rsidR="00221CE0">
        <w:rPr>
          <w:rFonts w:asciiTheme="minorHAnsi" w:eastAsia="Times New Roman" w:hAnsiTheme="minorHAnsi" w:cstheme="minorHAnsi"/>
          <w:color w:val="auto"/>
          <w:sz w:val="24"/>
          <w:szCs w:val="20"/>
          <w:shd w:val="clear" w:color="auto" w:fill="auto"/>
          <w:lang w:val="es-ES" w:eastAsia="es-ES"/>
        </w:rPr>
        <w:t>,</w:t>
      </w:r>
      <w:r>
        <w:rPr>
          <w:rFonts w:asciiTheme="minorHAnsi" w:eastAsia="Times New Roman" w:hAnsiTheme="minorHAnsi" w:cstheme="minorHAnsi"/>
          <w:color w:val="auto"/>
          <w:sz w:val="24"/>
          <w:szCs w:val="20"/>
          <w:shd w:val="clear" w:color="auto" w:fill="auto"/>
          <w:lang w:val="es-ES" w:eastAsia="es-ES"/>
        </w:rPr>
        <w:t xml:space="preserve"> que incorpora </w:t>
      </w:r>
      <w:r w:rsidR="00221CE0">
        <w:rPr>
          <w:rFonts w:asciiTheme="minorHAnsi" w:eastAsia="Times New Roman" w:hAnsiTheme="minorHAnsi" w:cstheme="minorHAnsi"/>
          <w:color w:val="auto"/>
          <w:sz w:val="24"/>
          <w:szCs w:val="20"/>
          <w:shd w:val="clear" w:color="auto" w:fill="auto"/>
          <w:lang w:val="es-ES" w:eastAsia="es-ES"/>
        </w:rPr>
        <w:t xml:space="preserve">en la medida de lo posible </w:t>
      </w:r>
      <w:r>
        <w:rPr>
          <w:rFonts w:asciiTheme="minorHAnsi" w:eastAsia="Times New Roman" w:hAnsiTheme="minorHAnsi" w:cstheme="minorHAnsi"/>
          <w:color w:val="auto"/>
          <w:sz w:val="24"/>
          <w:szCs w:val="20"/>
          <w:shd w:val="clear" w:color="auto" w:fill="auto"/>
          <w:lang w:val="es-ES" w:eastAsia="es-ES"/>
        </w:rPr>
        <w:t>las observaciones de la CE y de la AG</w:t>
      </w:r>
      <w:r w:rsidR="00221CE0">
        <w:rPr>
          <w:rFonts w:asciiTheme="minorHAnsi" w:eastAsia="Times New Roman" w:hAnsiTheme="minorHAnsi" w:cstheme="minorHAnsi"/>
          <w:color w:val="auto"/>
          <w:sz w:val="24"/>
          <w:szCs w:val="20"/>
          <w:shd w:val="clear" w:color="auto" w:fill="auto"/>
          <w:lang w:val="es-ES" w:eastAsia="es-ES"/>
        </w:rPr>
        <w:t xml:space="preserve"> </w:t>
      </w:r>
      <w:r>
        <w:rPr>
          <w:rFonts w:asciiTheme="minorHAnsi" w:eastAsia="Times New Roman" w:hAnsiTheme="minorHAnsi" w:cstheme="minorHAnsi"/>
          <w:color w:val="auto"/>
          <w:sz w:val="24"/>
          <w:szCs w:val="20"/>
          <w:shd w:val="clear" w:color="auto" w:fill="auto"/>
          <w:lang w:val="es-ES" w:eastAsia="es-ES"/>
        </w:rPr>
        <w:t>respecto a criterios de elegibilidad y priorización</w:t>
      </w:r>
      <w:r w:rsidR="00221CE0">
        <w:rPr>
          <w:rFonts w:asciiTheme="minorHAnsi" w:eastAsia="Times New Roman" w:hAnsiTheme="minorHAnsi" w:cstheme="minorHAnsi"/>
          <w:color w:val="auto"/>
          <w:sz w:val="24"/>
          <w:szCs w:val="20"/>
          <w:shd w:val="clear" w:color="auto" w:fill="auto"/>
          <w:lang w:val="es-ES" w:eastAsia="es-ES"/>
        </w:rPr>
        <w:t>,</w:t>
      </w:r>
      <w:r>
        <w:rPr>
          <w:rFonts w:asciiTheme="minorHAnsi" w:eastAsia="Times New Roman" w:hAnsiTheme="minorHAnsi" w:cstheme="minorHAnsi"/>
          <w:color w:val="auto"/>
          <w:sz w:val="24"/>
          <w:szCs w:val="20"/>
          <w:shd w:val="clear" w:color="auto" w:fill="auto"/>
          <w:lang w:val="es-ES" w:eastAsia="es-ES"/>
        </w:rPr>
        <w:t xml:space="preserve"> como la consideración </w:t>
      </w:r>
      <w:r w:rsidR="00221CE0">
        <w:rPr>
          <w:rFonts w:asciiTheme="minorHAnsi" w:eastAsia="Times New Roman" w:hAnsiTheme="minorHAnsi" w:cstheme="minorHAnsi"/>
          <w:color w:val="auto"/>
          <w:sz w:val="24"/>
          <w:szCs w:val="20"/>
          <w:shd w:val="clear" w:color="auto" w:fill="auto"/>
          <w:lang w:val="es-ES" w:eastAsia="es-ES"/>
        </w:rPr>
        <w:t xml:space="preserve">como criterio de priorización </w:t>
      </w:r>
      <w:r w:rsidR="00621B5D">
        <w:rPr>
          <w:rFonts w:asciiTheme="minorHAnsi" w:eastAsia="Times New Roman" w:hAnsiTheme="minorHAnsi" w:cstheme="minorHAnsi"/>
          <w:color w:val="auto"/>
          <w:sz w:val="24"/>
          <w:szCs w:val="20"/>
          <w:shd w:val="clear" w:color="auto" w:fill="auto"/>
          <w:lang w:val="es-ES" w:eastAsia="es-ES"/>
        </w:rPr>
        <w:t xml:space="preserve">en </w:t>
      </w:r>
      <w:r w:rsidR="00221CE0">
        <w:rPr>
          <w:rFonts w:asciiTheme="minorHAnsi" w:eastAsia="Times New Roman" w:hAnsiTheme="minorHAnsi" w:cstheme="minorHAnsi"/>
          <w:color w:val="auto"/>
          <w:sz w:val="24"/>
          <w:szCs w:val="20"/>
          <w:shd w:val="clear" w:color="auto" w:fill="auto"/>
          <w:lang w:val="es-ES" w:eastAsia="es-ES"/>
        </w:rPr>
        <w:t xml:space="preserve">las actuaciones relativas a la vivienda </w:t>
      </w:r>
      <w:r w:rsidR="00621B5D">
        <w:rPr>
          <w:rFonts w:asciiTheme="minorHAnsi" w:eastAsia="Times New Roman" w:hAnsiTheme="minorHAnsi" w:cstheme="minorHAnsi"/>
          <w:color w:val="auto"/>
          <w:sz w:val="24"/>
          <w:szCs w:val="20"/>
          <w:shd w:val="clear" w:color="auto" w:fill="auto"/>
          <w:lang w:val="es-ES" w:eastAsia="es-ES"/>
        </w:rPr>
        <w:t xml:space="preserve">para exigir que </w:t>
      </w:r>
      <w:r w:rsidR="00221CE0">
        <w:rPr>
          <w:rFonts w:asciiTheme="minorHAnsi" w:eastAsia="Times New Roman" w:hAnsiTheme="minorHAnsi" w:cstheme="minorHAnsi"/>
          <w:color w:val="auto"/>
          <w:sz w:val="24"/>
          <w:szCs w:val="20"/>
          <w:shd w:val="clear" w:color="auto" w:fill="auto"/>
          <w:lang w:val="es-ES" w:eastAsia="es-ES"/>
        </w:rPr>
        <w:t>estén alineadas con los criterios de estética, accesibilidad, inclusión</w:t>
      </w:r>
      <w:r w:rsidR="00A312B2">
        <w:rPr>
          <w:rFonts w:asciiTheme="minorHAnsi" w:eastAsia="Times New Roman" w:hAnsiTheme="minorHAnsi" w:cstheme="minorHAnsi"/>
          <w:color w:val="auto"/>
          <w:sz w:val="24"/>
          <w:szCs w:val="20"/>
          <w:shd w:val="clear" w:color="auto" w:fill="auto"/>
          <w:lang w:val="es-ES" w:eastAsia="es-ES"/>
        </w:rPr>
        <w:t xml:space="preserve"> social</w:t>
      </w:r>
      <w:r w:rsidR="00221CE0">
        <w:rPr>
          <w:rFonts w:asciiTheme="minorHAnsi" w:eastAsia="Times New Roman" w:hAnsiTheme="minorHAnsi" w:cstheme="minorHAnsi"/>
          <w:color w:val="auto"/>
          <w:sz w:val="24"/>
          <w:szCs w:val="20"/>
          <w:shd w:val="clear" w:color="auto" w:fill="auto"/>
          <w:lang w:val="es-ES" w:eastAsia="es-ES"/>
        </w:rPr>
        <w:t xml:space="preserve"> y sostenibilidad de</w:t>
      </w:r>
      <w:r>
        <w:rPr>
          <w:rFonts w:asciiTheme="minorHAnsi" w:eastAsia="Times New Roman" w:hAnsiTheme="minorHAnsi" w:cstheme="minorHAnsi"/>
          <w:color w:val="auto"/>
          <w:sz w:val="24"/>
          <w:szCs w:val="20"/>
          <w:shd w:val="clear" w:color="auto" w:fill="auto"/>
          <w:lang w:val="es-ES" w:eastAsia="es-ES"/>
        </w:rPr>
        <w:t xml:space="preserve"> la nueva Bauhaus europea</w:t>
      </w:r>
      <w:r w:rsidR="00E63E81">
        <w:rPr>
          <w:rFonts w:asciiTheme="minorHAnsi" w:eastAsia="Times New Roman" w:hAnsiTheme="minorHAnsi" w:cstheme="minorHAnsi"/>
          <w:color w:val="auto"/>
          <w:sz w:val="24"/>
          <w:szCs w:val="20"/>
          <w:shd w:val="clear" w:color="auto" w:fill="auto"/>
          <w:lang w:val="es-ES" w:eastAsia="es-ES"/>
        </w:rPr>
        <w:t xml:space="preserve"> (NEB)</w:t>
      </w:r>
      <w:r>
        <w:rPr>
          <w:rFonts w:asciiTheme="minorHAnsi" w:eastAsia="Times New Roman" w:hAnsiTheme="minorHAnsi" w:cstheme="minorHAnsi"/>
          <w:color w:val="auto"/>
          <w:sz w:val="24"/>
          <w:szCs w:val="20"/>
          <w:shd w:val="clear" w:color="auto" w:fill="auto"/>
          <w:lang w:val="es-ES" w:eastAsia="es-ES"/>
        </w:rPr>
        <w:t xml:space="preserve">. </w:t>
      </w:r>
    </w:p>
    <w:p w14:paraId="52B64DE8" w14:textId="59B2C386" w:rsidR="004074FE" w:rsidRDefault="000D62A9"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Para el resto de nuevos objetivos específicos</w:t>
      </w:r>
      <w:r w:rsidR="00E27857">
        <w:rPr>
          <w:rFonts w:asciiTheme="minorHAnsi" w:eastAsia="Times New Roman" w:hAnsiTheme="minorHAnsi" w:cstheme="minorHAnsi"/>
          <w:color w:val="auto"/>
          <w:sz w:val="24"/>
          <w:szCs w:val="20"/>
          <w:shd w:val="clear" w:color="auto" w:fill="auto"/>
          <w:lang w:val="es-ES" w:eastAsia="es-ES"/>
        </w:rPr>
        <w:t>, el documento detalla</w:t>
      </w:r>
      <w:r>
        <w:rPr>
          <w:rFonts w:asciiTheme="minorHAnsi" w:eastAsia="Times New Roman" w:hAnsiTheme="minorHAnsi" w:cstheme="minorHAnsi"/>
          <w:color w:val="auto"/>
          <w:sz w:val="24"/>
          <w:szCs w:val="20"/>
          <w:shd w:val="clear" w:color="auto" w:fill="auto"/>
          <w:lang w:val="es-ES" w:eastAsia="es-ES"/>
        </w:rPr>
        <w:t xml:space="preserve"> </w:t>
      </w:r>
      <w:r w:rsidR="00E27857">
        <w:rPr>
          <w:rFonts w:asciiTheme="minorHAnsi" w:eastAsia="Times New Roman" w:hAnsiTheme="minorHAnsi" w:cstheme="minorHAnsi"/>
          <w:color w:val="auto"/>
          <w:sz w:val="24"/>
          <w:szCs w:val="20"/>
          <w:shd w:val="clear" w:color="auto" w:fill="auto"/>
          <w:lang w:val="es-ES" w:eastAsia="es-ES"/>
        </w:rPr>
        <w:t>las actuaciones de los tipos de acción incorporados</w:t>
      </w:r>
      <w:r w:rsidR="004074FE">
        <w:rPr>
          <w:rFonts w:asciiTheme="minorHAnsi" w:eastAsia="Times New Roman" w:hAnsiTheme="minorHAnsi" w:cstheme="minorHAnsi"/>
          <w:color w:val="auto"/>
          <w:sz w:val="24"/>
          <w:szCs w:val="20"/>
          <w:shd w:val="clear" w:color="auto" w:fill="auto"/>
          <w:lang w:val="es-ES" w:eastAsia="es-ES"/>
        </w:rPr>
        <w:t xml:space="preserve"> en esta versión:</w:t>
      </w:r>
    </w:p>
    <w:p w14:paraId="3C72787A" w14:textId="43B0E4DB" w:rsidR="004074FE" w:rsidRDefault="000D62A9"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 </w:t>
      </w:r>
      <w:r w:rsidR="00221CE0">
        <w:rPr>
          <w:rFonts w:asciiTheme="minorHAnsi" w:eastAsia="Times New Roman" w:hAnsiTheme="minorHAnsi" w:cstheme="minorHAnsi"/>
          <w:color w:val="auto"/>
          <w:sz w:val="24"/>
          <w:szCs w:val="20"/>
          <w:shd w:val="clear" w:color="auto" w:fill="auto"/>
          <w:lang w:val="es-ES" w:eastAsia="es-ES"/>
        </w:rPr>
        <w:t>OE</w:t>
      </w:r>
      <w:r w:rsidR="004074FE">
        <w:rPr>
          <w:rFonts w:asciiTheme="minorHAnsi" w:eastAsia="Times New Roman" w:hAnsiTheme="minorHAnsi" w:cstheme="minorHAnsi"/>
          <w:color w:val="auto"/>
          <w:sz w:val="24"/>
          <w:szCs w:val="20"/>
          <w:shd w:val="clear" w:color="auto" w:fill="auto"/>
          <w:lang w:val="es-ES" w:eastAsia="es-ES"/>
        </w:rPr>
        <w:t xml:space="preserve"> 1.6.</w:t>
      </w:r>
      <w:r w:rsidR="00221CE0">
        <w:rPr>
          <w:rFonts w:asciiTheme="minorHAnsi" w:eastAsia="Times New Roman" w:hAnsiTheme="minorHAnsi" w:cstheme="minorHAnsi"/>
          <w:color w:val="auto"/>
          <w:sz w:val="24"/>
          <w:szCs w:val="20"/>
          <w:shd w:val="clear" w:color="auto" w:fill="auto"/>
          <w:lang w:val="es-ES" w:eastAsia="es-ES"/>
        </w:rPr>
        <w:t xml:space="preserve"> STEP</w:t>
      </w:r>
      <w:r w:rsidR="004074FE">
        <w:rPr>
          <w:rFonts w:asciiTheme="minorHAnsi" w:eastAsia="Times New Roman" w:hAnsiTheme="minorHAnsi" w:cstheme="minorHAnsi"/>
          <w:color w:val="auto"/>
          <w:sz w:val="24"/>
          <w:szCs w:val="20"/>
          <w:shd w:val="clear" w:color="auto" w:fill="auto"/>
          <w:lang w:val="es-ES" w:eastAsia="es-ES"/>
        </w:rPr>
        <w:t>:</w:t>
      </w:r>
      <w:r w:rsidR="00221CE0">
        <w:rPr>
          <w:rFonts w:asciiTheme="minorHAnsi" w:eastAsia="Times New Roman" w:hAnsiTheme="minorHAnsi" w:cstheme="minorHAnsi"/>
          <w:color w:val="auto"/>
          <w:sz w:val="24"/>
          <w:szCs w:val="20"/>
          <w:shd w:val="clear" w:color="auto" w:fill="auto"/>
          <w:lang w:val="es-ES" w:eastAsia="es-ES"/>
        </w:rPr>
        <w:t xml:space="preserve"> </w:t>
      </w:r>
      <w:r w:rsidR="002066F8">
        <w:rPr>
          <w:rFonts w:asciiTheme="minorHAnsi" w:eastAsia="Times New Roman" w:hAnsiTheme="minorHAnsi" w:cstheme="minorHAnsi"/>
          <w:color w:val="auto"/>
          <w:sz w:val="24"/>
          <w:szCs w:val="20"/>
          <w:shd w:val="clear" w:color="auto" w:fill="auto"/>
          <w:lang w:val="es-ES" w:eastAsia="es-ES"/>
        </w:rPr>
        <w:t xml:space="preserve">las </w:t>
      </w:r>
      <w:r>
        <w:rPr>
          <w:rFonts w:asciiTheme="minorHAnsi" w:eastAsia="Times New Roman" w:hAnsiTheme="minorHAnsi" w:cstheme="minorHAnsi"/>
          <w:color w:val="auto"/>
          <w:sz w:val="24"/>
          <w:szCs w:val="20"/>
          <w:shd w:val="clear" w:color="auto" w:fill="auto"/>
          <w:lang w:val="es-ES" w:eastAsia="es-ES"/>
        </w:rPr>
        <w:t xml:space="preserve">líneas de </w:t>
      </w:r>
      <w:r w:rsidR="00221CE0">
        <w:rPr>
          <w:rFonts w:asciiTheme="minorHAnsi" w:eastAsia="Times New Roman" w:hAnsiTheme="minorHAnsi" w:cstheme="minorHAnsi"/>
          <w:color w:val="auto"/>
          <w:sz w:val="24"/>
          <w:szCs w:val="20"/>
          <w:shd w:val="clear" w:color="auto" w:fill="auto"/>
          <w:lang w:val="es-ES" w:eastAsia="es-ES"/>
        </w:rPr>
        <w:t xml:space="preserve">ayudas </w:t>
      </w:r>
      <w:r>
        <w:rPr>
          <w:rFonts w:asciiTheme="minorHAnsi" w:eastAsia="Times New Roman" w:hAnsiTheme="minorHAnsi" w:cstheme="minorHAnsi"/>
          <w:color w:val="auto"/>
          <w:sz w:val="24"/>
          <w:szCs w:val="20"/>
          <w:shd w:val="clear" w:color="auto" w:fill="auto"/>
          <w:lang w:val="es-ES" w:eastAsia="es-ES"/>
        </w:rPr>
        <w:t>destinadas a proyectos</w:t>
      </w:r>
      <w:r w:rsidR="00E27857">
        <w:rPr>
          <w:rFonts w:asciiTheme="minorHAnsi" w:eastAsia="Times New Roman" w:hAnsiTheme="minorHAnsi" w:cstheme="minorHAnsi"/>
          <w:color w:val="auto"/>
          <w:sz w:val="24"/>
          <w:szCs w:val="20"/>
          <w:shd w:val="clear" w:color="auto" w:fill="auto"/>
          <w:lang w:val="es-ES" w:eastAsia="es-ES"/>
        </w:rPr>
        <w:t xml:space="preserve"> en el sector de la </w:t>
      </w:r>
      <w:proofErr w:type="spellStart"/>
      <w:r>
        <w:rPr>
          <w:rFonts w:asciiTheme="minorHAnsi" w:eastAsia="Times New Roman" w:hAnsiTheme="minorHAnsi" w:cstheme="minorHAnsi"/>
          <w:color w:val="auto"/>
          <w:sz w:val="24"/>
          <w:szCs w:val="20"/>
          <w:shd w:val="clear" w:color="auto" w:fill="auto"/>
          <w:lang w:val="es-ES" w:eastAsia="es-ES"/>
        </w:rPr>
        <w:t>bitotecnologí</w:t>
      </w:r>
      <w:r w:rsidR="00E27857">
        <w:rPr>
          <w:rFonts w:asciiTheme="minorHAnsi" w:eastAsia="Times New Roman" w:hAnsiTheme="minorHAnsi" w:cstheme="minorHAnsi"/>
          <w:color w:val="auto"/>
          <w:sz w:val="24"/>
          <w:szCs w:val="20"/>
          <w:shd w:val="clear" w:color="auto" w:fill="auto"/>
          <w:lang w:val="es-ES" w:eastAsia="es-ES"/>
        </w:rPr>
        <w:t>a</w:t>
      </w:r>
      <w:proofErr w:type="spellEnd"/>
      <w:r w:rsidR="00E27857">
        <w:rPr>
          <w:rFonts w:asciiTheme="minorHAnsi" w:eastAsia="Times New Roman" w:hAnsiTheme="minorHAnsi" w:cstheme="minorHAnsi"/>
          <w:color w:val="auto"/>
          <w:sz w:val="24"/>
          <w:szCs w:val="20"/>
          <w:shd w:val="clear" w:color="auto" w:fill="auto"/>
          <w:lang w:val="es-ES" w:eastAsia="es-ES"/>
        </w:rPr>
        <w:t xml:space="preserve"> y</w:t>
      </w:r>
      <w:r>
        <w:rPr>
          <w:rFonts w:asciiTheme="minorHAnsi" w:eastAsia="Times New Roman" w:hAnsiTheme="minorHAnsi" w:cstheme="minorHAnsi"/>
          <w:color w:val="auto"/>
          <w:sz w:val="24"/>
          <w:szCs w:val="20"/>
          <w:shd w:val="clear" w:color="auto" w:fill="auto"/>
          <w:lang w:val="es-ES" w:eastAsia="es-ES"/>
        </w:rPr>
        <w:t xml:space="preserve"> </w:t>
      </w:r>
      <w:r w:rsidR="00E27857">
        <w:rPr>
          <w:rFonts w:asciiTheme="minorHAnsi" w:eastAsia="Times New Roman" w:hAnsiTheme="minorHAnsi" w:cstheme="minorHAnsi"/>
          <w:color w:val="auto"/>
          <w:sz w:val="24"/>
          <w:szCs w:val="20"/>
          <w:shd w:val="clear" w:color="auto" w:fill="auto"/>
          <w:lang w:val="es-ES" w:eastAsia="es-ES"/>
        </w:rPr>
        <w:t xml:space="preserve">en los ámbitos de la </w:t>
      </w:r>
      <w:r>
        <w:rPr>
          <w:rFonts w:asciiTheme="minorHAnsi" w:eastAsia="Times New Roman" w:hAnsiTheme="minorHAnsi" w:cstheme="minorHAnsi"/>
          <w:color w:val="auto"/>
          <w:sz w:val="24"/>
          <w:szCs w:val="20"/>
          <w:shd w:val="clear" w:color="auto" w:fill="auto"/>
          <w:lang w:val="es-ES" w:eastAsia="es-ES"/>
        </w:rPr>
        <w:t xml:space="preserve">computación cuántica y la inteligencia artificial, </w:t>
      </w:r>
      <w:r w:rsidR="00E27857">
        <w:rPr>
          <w:rFonts w:asciiTheme="minorHAnsi" w:eastAsia="Times New Roman" w:hAnsiTheme="minorHAnsi" w:cstheme="minorHAnsi"/>
          <w:color w:val="auto"/>
          <w:sz w:val="24"/>
          <w:szCs w:val="20"/>
          <w:shd w:val="clear" w:color="auto" w:fill="auto"/>
          <w:lang w:val="es-ES" w:eastAsia="es-ES"/>
        </w:rPr>
        <w:t>a</w:t>
      </w:r>
      <w:r w:rsidR="0098227D">
        <w:rPr>
          <w:rFonts w:asciiTheme="minorHAnsi" w:eastAsia="Times New Roman" w:hAnsiTheme="minorHAnsi" w:cstheme="minorHAnsi"/>
          <w:color w:val="auto"/>
          <w:sz w:val="24"/>
          <w:szCs w:val="20"/>
          <w:shd w:val="clear" w:color="auto" w:fill="auto"/>
          <w:lang w:val="es-ES" w:eastAsia="es-ES"/>
        </w:rPr>
        <w:t xml:space="preserve">  las acciones </w:t>
      </w:r>
      <w:r>
        <w:rPr>
          <w:rFonts w:asciiTheme="minorHAnsi" w:eastAsia="Times New Roman" w:hAnsiTheme="minorHAnsi" w:cstheme="minorHAnsi"/>
          <w:color w:val="auto"/>
          <w:sz w:val="24"/>
          <w:szCs w:val="20"/>
          <w:shd w:val="clear" w:color="auto" w:fill="auto"/>
          <w:lang w:val="es-ES" w:eastAsia="es-ES"/>
        </w:rPr>
        <w:t>colaborativ</w:t>
      </w:r>
      <w:r w:rsidR="0098227D">
        <w:rPr>
          <w:rFonts w:asciiTheme="minorHAnsi" w:eastAsia="Times New Roman" w:hAnsiTheme="minorHAnsi" w:cstheme="minorHAnsi"/>
          <w:color w:val="auto"/>
          <w:sz w:val="24"/>
          <w:szCs w:val="20"/>
          <w:shd w:val="clear" w:color="auto" w:fill="auto"/>
          <w:lang w:val="es-ES" w:eastAsia="es-ES"/>
        </w:rPr>
        <w:t>a</w:t>
      </w:r>
      <w:r>
        <w:rPr>
          <w:rFonts w:asciiTheme="minorHAnsi" w:eastAsia="Times New Roman" w:hAnsiTheme="minorHAnsi" w:cstheme="minorHAnsi"/>
          <w:color w:val="auto"/>
          <w:sz w:val="24"/>
          <w:szCs w:val="20"/>
          <w:shd w:val="clear" w:color="auto" w:fill="auto"/>
          <w:lang w:val="es-ES" w:eastAsia="es-ES"/>
        </w:rPr>
        <w:t xml:space="preserve">s de las misiones </w:t>
      </w:r>
      <w:r w:rsidR="00E27857">
        <w:rPr>
          <w:rFonts w:asciiTheme="minorHAnsi" w:eastAsia="Times New Roman" w:hAnsiTheme="minorHAnsi" w:cstheme="minorHAnsi"/>
          <w:color w:val="auto"/>
          <w:sz w:val="24"/>
          <w:szCs w:val="20"/>
          <w:shd w:val="clear" w:color="auto" w:fill="auto"/>
          <w:lang w:val="es-ES" w:eastAsia="es-ES"/>
        </w:rPr>
        <w:t xml:space="preserve">de </w:t>
      </w:r>
      <w:r>
        <w:rPr>
          <w:rFonts w:asciiTheme="minorHAnsi" w:eastAsia="Times New Roman" w:hAnsiTheme="minorHAnsi" w:cstheme="minorHAnsi"/>
          <w:color w:val="auto"/>
          <w:sz w:val="24"/>
          <w:szCs w:val="20"/>
          <w:shd w:val="clear" w:color="auto" w:fill="auto"/>
          <w:lang w:val="es-ES" w:eastAsia="es-ES"/>
        </w:rPr>
        <w:t>especializa</w:t>
      </w:r>
      <w:r w:rsidR="00E27857">
        <w:rPr>
          <w:rFonts w:asciiTheme="minorHAnsi" w:eastAsia="Times New Roman" w:hAnsiTheme="minorHAnsi" w:cstheme="minorHAnsi"/>
          <w:color w:val="auto"/>
          <w:sz w:val="24"/>
          <w:szCs w:val="20"/>
          <w:shd w:val="clear" w:color="auto" w:fill="auto"/>
          <w:lang w:val="es-ES" w:eastAsia="es-ES"/>
        </w:rPr>
        <w:t>ción inteligente</w:t>
      </w:r>
      <w:r>
        <w:rPr>
          <w:rFonts w:asciiTheme="minorHAnsi" w:eastAsia="Times New Roman" w:hAnsiTheme="minorHAnsi" w:cstheme="minorHAnsi"/>
          <w:color w:val="auto"/>
          <w:sz w:val="24"/>
          <w:szCs w:val="20"/>
          <w:shd w:val="clear" w:color="auto" w:fill="auto"/>
          <w:lang w:val="es-ES" w:eastAsia="es-ES"/>
        </w:rPr>
        <w:t xml:space="preserve"> que combina</w:t>
      </w:r>
      <w:r w:rsidR="00E27857">
        <w:rPr>
          <w:rFonts w:asciiTheme="minorHAnsi" w:eastAsia="Times New Roman" w:hAnsiTheme="minorHAnsi" w:cstheme="minorHAnsi"/>
          <w:color w:val="auto"/>
          <w:sz w:val="24"/>
          <w:szCs w:val="20"/>
          <w:shd w:val="clear" w:color="auto" w:fill="auto"/>
          <w:lang w:val="es-ES" w:eastAsia="es-ES"/>
        </w:rPr>
        <w:t>n</w:t>
      </w:r>
      <w:r>
        <w:rPr>
          <w:rFonts w:asciiTheme="minorHAnsi" w:eastAsia="Times New Roman" w:hAnsiTheme="minorHAnsi" w:cstheme="minorHAnsi"/>
          <w:color w:val="auto"/>
          <w:sz w:val="24"/>
          <w:szCs w:val="20"/>
          <w:shd w:val="clear" w:color="auto" w:fill="auto"/>
          <w:lang w:val="es-ES" w:eastAsia="es-ES"/>
        </w:rPr>
        <w:t xml:space="preserve"> desarrollo </w:t>
      </w:r>
      <w:r w:rsidR="00E27857">
        <w:rPr>
          <w:rFonts w:asciiTheme="minorHAnsi" w:eastAsia="Times New Roman" w:hAnsiTheme="minorHAnsi" w:cstheme="minorHAnsi"/>
          <w:color w:val="auto"/>
          <w:sz w:val="24"/>
          <w:szCs w:val="20"/>
          <w:shd w:val="clear" w:color="auto" w:fill="auto"/>
          <w:lang w:val="es-ES" w:eastAsia="es-ES"/>
        </w:rPr>
        <w:t xml:space="preserve">experimental </w:t>
      </w:r>
      <w:r>
        <w:rPr>
          <w:rFonts w:asciiTheme="minorHAnsi" w:eastAsia="Times New Roman" w:hAnsiTheme="minorHAnsi" w:cstheme="minorHAnsi"/>
          <w:color w:val="auto"/>
          <w:sz w:val="24"/>
          <w:szCs w:val="20"/>
          <w:shd w:val="clear" w:color="auto" w:fill="auto"/>
          <w:lang w:val="es-ES" w:eastAsia="es-ES"/>
        </w:rPr>
        <w:t xml:space="preserve">e inversión, a proyectos que </w:t>
      </w:r>
      <w:r w:rsidR="00E27857">
        <w:rPr>
          <w:rFonts w:asciiTheme="minorHAnsi" w:eastAsia="Times New Roman" w:hAnsiTheme="minorHAnsi" w:cstheme="minorHAnsi"/>
          <w:color w:val="auto"/>
          <w:sz w:val="24"/>
          <w:szCs w:val="20"/>
          <w:shd w:val="clear" w:color="auto" w:fill="auto"/>
          <w:lang w:val="es-ES" w:eastAsia="es-ES"/>
        </w:rPr>
        <w:t>incorporan un</w:t>
      </w:r>
      <w:r w:rsidR="00A23FD9">
        <w:rPr>
          <w:rFonts w:asciiTheme="minorHAnsi" w:eastAsia="Times New Roman" w:hAnsiTheme="minorHAnsi" w:cstheme="minorHAnsi"/>
          <w:color w:val="auto"/>
          <w:sz w:val="24"/>
          <w:szCs w:val="20"/>
          <w:shd w:val="clear" w:color="auto" w:fill="auto"/>
          <w:lang w:val="es-ES" w:eastAsia="es-ES"/>
        </w:rPr>
        <w:t>a</w:t>
      </w:r>
      <w:r w:rsidR="00E27857">
        <w:rPr>
          <w:rFonts w:asciiTheme="minorHAnsi" w:eastAsia="Times New Roman" w:hAnsiTheme="minorHAnsi" w:cstheme="minorHAnsi"/>
          <w:color w:val="auto"/>
          <w:sz w:val="24"/>
          <w:szCs w:val="20"/>
          <w:shd w:val="clear" w:color="auto" w:fill="auto"/>
          <w:lang w:val="es-ES" w:eastAsia="es-ES"/>
        </w:rPr>
        <w:t xml:space="preserve"> parte específica que </w:t>
      </w:r>
      <w:r>
        <w:rPr>
          <w:rFonts w:asciiTheme="minorHAnsi" w:eastAsia="Times New Roman" w:hAnsiTheme="minorHAnsi" w:cstheme="minorHAnsi"/>
          <w:color w:val="auto"/>
          <w:sz w:val="24"/>
          <w:szCs w:val="20"/>
          <w:shd w:val="clear" w:color="auto" w:fill="auto"/>
          <w:lang w:val="es-ES" w:eastAsia="es-ES"/>
        </w:rPr>
        <w:t xml:space="preserve">responde a objetivos STEP y </w:t>
      </w:r>
      <w:r w:rsidR="0098227D">
        <w:rPr>
          <w:rFonts w:asciiTheme="minorHAnsi" w:eastAsia="Times New Roman" w:hAnsiTheme="minorHAnsi" w:cstheme="minorHAnsi"/>
          <w:color w:val="auto"/>
          <w:sz w:val="24"/>
          <w:szCs w:val="20"/>
          <w:shd w:val="clear" w:color="auto" w:fill="auto"/>
          <w:lang w:val="es-ES" w:eastAsia="es-ES"/>
        </w:rPr>
        <w:t xml:space="preserve">también </w:t>
      </w:r>
      <w:r>
        <w:rPr>
          <w:rFonts w:asciiTheme="minorHAnsi" w:eastAsia="Times New Roman" w:hAnsiTheme="minorHAnsi" w:cstheme="minorHAnsi"/>
          <w:color w:val="auto"/>
          <w:sz w:val="24"/>
          <w:szCs w:val="20"/>
          <w:shd w:val="clear" w:color="auto" w:fill="auto"/>
          <w:lang w:val="es-ES" w:eastAsia="es-ES"/>
        </w:rPr>
        <w:t>para el rescate de proyectos</w:t>
      </w:r>
      <w:r w:rsidR="00A23FD9">
        <w:rPr>
          <w:rFonts w:asciiTheme="minorHAnsi" w:eastAsia="Times New Roman" w:hAnsiTheme="minorHAnsi" w:cstheme="minorHAnsi"/>
          <w:color w:val="auto"/>
          <w:sz w:val="24"/>
          <w:szCs w:val="20"/>
          <w:shd w:val="clear" w:color="auto" w:fill="auto"/>
          <w:lang w:val="es-ES" w:eastAsia="es-ES"/>
        </w:rPr>
        <w:t xml:space="preserve"> con sellos de calidad o evaluación favorable </w:t>
      </w:r>
      <w:r w:rsidR="006338B4">
        <w:rPr>
          <w:rFonts w:asciiTheme="minorHAnsi" w:eastAsia="Times New Roman" w:hAnsiTheme="minorHAnsi" w:cstheme="minorHAnsi"/>
          <w:color w:val="auto"/>
          <w:sz w:val="24"/>
          <w:szCs w:val="20"/>
          <w:shd w:val="clear" w:color="auto" w:fill="auto"/>
          <w:lang w:val="es-ES" w:eastAsia="es-ES"/>
        </w:rPr>
        <w:t xml:space="preserve">que no llegaron a recibir ayuda </w:t>
      </w:r>
      <w:r w:rsidR="00A23FD9">
        <w:rPr>
          <w:rFonts w:asciiTheme="minorHAnsi" w:eastAsia="Times New Roman" w:hAnsiTheme="minorHAnsi" w:cstheme="minorHAnsi"/>
          <w:color w:val="auto"/>
          <w:sz w:val="24"/>
          <w:szCs w:val="20"/>
          <w:shd w:val="clear" w:color="auto" w:fill="auto"/>
          <w:lang w:val="es-ES" w:eastAsia="es-ES"/>
        </w:rPr>
        <w:t>en otros programas europeos o nacionales como</w:t>
      </w:r>
      <w:r>
        <w:rPr>
          <w:rFonts w:asciiTheme="minorHAnsi" w:eastAsia="Times New Roman" w:hAnsiTheme="minorHAnsi" w:cstheme="minorHAnsi"/>
          <w:color w:val="auto"/>
          <w:sz w:val="24"/>
          <w:szCs w:val="20"/>
          <w:shd w:val="clear" w:color="auto" w:fill="auto"/>
          <w:lang w:val="es-ES" w:eastAsia="es-ES"/>
        </w:rPr>
        <w:t xml:space="preserve"> </w:t>
      </w:r>
      <w:proofErr w:type="spellStart"/>
      <w:r>
        <w:rPr>
          <w:rFonts w:asciiTheme="minorHAnsi" w:eastAsia="Times New Roman" w:hAnsiTheme="minorHAnsi" w:cstheme="minorHAnsi"/>
          <w:color w:val="auto"/>
          <w:sz w:val="24"/>
          <w:szCs w:val="20"/>
          <w:shd w:val="clear" w:color="auto" w:fill="auto"/>
          <w:lang w:val="es-ES" w:eastAsia="es-ES"/>
        </w:rPr>
        <w:t>Neotec</w:t>
      </w:r>
      <w:proofErr w:type="spellEnd"/>
      <w:r>
        <w:rPr>
          <w:rFonts w:asciiTheme="minorHAnsi" w:eastAsia="Times New Roman" w:hAnsiTheme="minorHAnsi" w:cstheme="minorHAnsi"/>
          <w:color w:val="auto"/>
          <w:sz w:val="24"/>
          <w:szCs w:val="20"/>
          <w:shd w:val="clear" w:color="auto" w:fill="auto"/>
          <w:lang w:val="es-ES" w:eastAsia="es-ES"/>
        </w:rPr>
        <w:t xml:space="preserve"> del CDTI. </w:t>
      </w:r>
      <w:r w:rsidR="00221CE0">
        <w:rPr>
          <w:rFonts w:asciiTheme="minorHAnsi" w:eastAsia="Times New Roman" w:hAnsiTheme="minorHAnsi" w:cstheme="minorHAnsi"/>
          <w:color w:val="auto"/>
          <w:sz w:val="24"/>
          <w:szCs w:val="20"/>
          <w:shd w:val="clear" w:color="auto" w:fill="auto"/>
          <w:lang w:val="es-ES" w:eastAsia="es-ES"/>
        </w:rPr>
        <w:t xml:space="preserve"> </w:t>
      </w:r>
    </w:p>
    <w:p w14:paraId="72E3084A" w14:textId="1037D0F7" w:rsidR="004074FE" w:rsidRDefault="004074FE"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OE 1.7. </w:t>
      </w:r>
      <w:r w:rsidR="0098227D">
        <w:rPr>
          <w:rFonts w:asciiTheme="minorHAnsi" w:eastAsia="Times New Roman" w:hAnsiTheme="minorHAnsi" w:cstheme="minorHAnsi"/>
          <w:color w:val="auto"/>
          <w:sz w:val="24"/>
          <w:szCs w:val="20"/>
          <w:shd w:val="clear" w:color="auto" w:fill="auto"/>
          <w:lang w:val="es-ES" w:eastAsia="es-ES"/>
        </w:rPr>
        <w:t>Seguridad y Defensa</w:t>
      </w:r>
      <w:r>
        <w:rPr>
          <w:rFonts w:asciiTheme="minorHAnsi" w:eastAsia="Times New Roman" w:hAnsiTheme="minorHAnsi" w:cstheme="minorHAnsi"/>
          <w:color w:val="auto"/>
          <w:sz w:val="24"/>
          <w:szCs w:val="20"/>
          <w:shd w:val="clear" w:color="auto" w:fill="auto"/>
          <w:lang w:val="es-ES" w:eastAsia="es-ES"/>
        </w:rPr>
        <w:t>:</w:t>
      </w:r>
      <w:r w:rsidR="0098227D">
        <w:rPr>
          <w:rFonts w:asciiTheme="minorHAnsi" w:eastAsia="Times New Roman" w:hAnsiTheme="minorHAnsi" w:cstheme="minorHAnsi"/>
          <w:color w:val="auto"/>
          <w:sz w:val="24"/>
          <w:szCs w:val="20"/>
          <w:shd w:val="clear" w:color="auto" w:fill="auto"/>
          <w:lang w:val="es-ES" w:eastAsia="es-ES"/>
        </w:rPr>
        <w:t xml:space="preserve"> las líneas de ayudas</w:t>
      </w:r>
      <w:r w:rsidR="00621B5D">
        <w:rPr>
          <w:rFonts w:asciiTheme="minorHAnsi" w:eastAsia="Times New Roman" w:hAnsiTheme="minorHAnsi" w:cstheme="minorHAnsi"/>
          <w:color w:val="auto"/>
          <w:sz w:val="24"/>
          <w:szCs w:val="20"/>
          <w:shd w:val="clear" w:color="auto" w:fill="auto"/>
          <w:lang w:val="es-ES" w:eastAsia="es-ES"/>
        </w:rPr>
        <w:t xml:space="preserve"> de</w:t>
      </w:r>
      <w:r w:rsidR="0098227D">
        <w:rPr>
          <w:rFonts w:asciiTheme="minorHAnsi" w:eastAsia="Times New Roman" w:hAnsiTheme="minorHAnsi" w:cstheme="minorHAnsi"/>
          <w:color w:val="auto"/>
          <w:sz w:val="24"/>
          <w:szCs w:val="20"/>
          <w:shd w:val="clear" w:color="auto" w:fill="auto"/>
          <w:lang w:val="es-ES" w:eastAsia="es-ES"/>
        </w:rPr>
        <w:t xml:space="preserve"> apoyo a las empresas para concurrir a convocatorias nacionales y europeas en el sector y las relativas a la producción industrial dual, civil y destinada a defensa. </w:t>
      </w:r>
    </w:p>
    <w:p w14:paraId="63D6A8A9" w14:textId="74486DA1" w:rsidR="00221CE0" w:rsidRDefault="0098227D"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OE </w:t>
      </w:r>
      <w:r w:rsidR="004074FE">
        <w:rPr>
          <w:rFonts w:asciiTheme="minorHAnsi" w:eastAsia="Times New Roman" w:hAnsiTheme="minorHAnsi" w:cstheme="minorHAnsi"/>
          <w:color w:val="auto"/>
          <w:sz w:val="24"/>
          <w:szCs w:val="20"/>
          <w:shd w:val="clear" w:color="auto" w:fill="auto"/>
          <w:lang w:val="es-ES" w:eastAsia="es-ES"/>
        </w:rPr>
        <w:t xml:space="preserve">2.10. </w:t>
      </w:r>
      <w:proofErr w:type="spellStart"/>
      <w:r>
        <w:rPr>
          <w:rFonts w:asciiTheme="minorHAnsi" w:eastAsia="Times New Roman" w:hAnsiTheme="minorHAnsi" w:cstheme="minorHAnsi"/>
          <w:color w:val="auto"/>
          <w:sz w:val="24"/>
          <w:szCs w:val="20"/>
          <w:shd w:val="clear" w:color="auto" w:fill="auto"/>
          <w:lang w:val="es-ES" w:eastAsia="es-ES"/>
        </w:rPr>
        <w:t>Restore</w:t>
      </w:r>
      <w:proofErr w:type="spellEnd"/>
      <w:r w:rsidR="004074FE">
        <w:rPr>
          <w:rFonts w:asciiTheme="minorHAnsi" w:eastAsia="Times New Roman" w:hAnsiTheme="minorHAnsi" w:cstheme="minorHAnsi"/>
          <w:color w:val="auto"/>
          <w:sz w:val="24"/>
          <w:szCs w:val="20"/>
          <w:shd w:val="clear" w:color="auto" w:fill="auto"/>
          <w:lang w:val="es-ES" w:eastAsia="es-ES"/>
        </w:rPr>
        <w:t>: 4 tipos de acción para la ejecución directa de las actuaciones de reparación de los daños por los incendios de 2025 de la Dirección General de Defensa de</w:t>
      </w:r>
      <w:r w:rsidR="00FA54C3">
        <w:rPr>
          <w:rFonts w:asciiTheme="minorHAnsi" w:eastAsia="Times New Roman" w:hAnsiTheme="minorHAnsi" w:cstheme="minorHAnsi"/>
          <w:color w:val="auto"/>
          <w:sz w:val="24"/>
          <w:szCs w:val="20"/>
          <w:shd w:val="clear" w:color="auto" w:fill="auto"/>
          <w:lang w:val="es-ES" w:eastAsia="es-ES"/>
        </w:rPr>
        <w:t>l Monte de</w:t>
      </w:r>
      <w:r w:rsidR="004074FE">
        <w:rPr>
          <w:rFonts w:asciiTheme="minorHAnsi" w:eastAsia="Times New Roman" w:hAnsiTheme="minorHAnsi" w:cstheme="minorHAnsi"/>
          <w:color w:val="auto"/>
          <w:sz w:val="24"/>
          <w:szCs w:val="20"/>
          <w:shd w:val="clear" w:color="auto" w:fill="auto"/>
          <w:lang w:val="es-ES" w:eastAsia="es-ES"/>
        </w:rPr>
        <w:t xml:space="preserve"> la Consejería de Medio Rural y uno específico para la restauración de los espacios naturales dañados que llevará a cabo la Dirección General de Patrimonio Natural.</w:t>
      </w:r>
    </w:p>
    <w:p w14:paraId="485E89B2" w14:textId="536C8B73" w:rsidR="004074FE" w:rsidRDefault="004074FE"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OE 2.5. Resiliencia hídrica: </w:t>
      </w:r>
      <w:r w:rsidR="0089417A">
        <w:rPr>
          <w:rFonts w:asciiTheme="minorHAnsi" w:eastAsia="Times New Roman" w:hAnsiTheme="minorHAnsi" w:cstheme="minorHAnsi"/>
          <w:color w:val="auto"/>
          <w:sz w:val="24"/>
          <w:szCs w:val="20"/>
          <w:shd w:val="clear" w:color="auto" w:fill="auto"/>
          <w:lang w:val="es-ES" w:eastAsia="es-ES"/>
        </w:rPr>
        <w:t xml:space="preserve">se han autorizado ya dos convocatorias de ayudas de Aguas de Galicia para que los ayuntamientos mejoren sus infraestructuras de saneamiento y depuración. </w:t>
      </w:r>
    </w:p>
    <w:p w14:paraId="47BCD865" w14:textId="49ECE086" w:rsidR="0089417A" w:rsidRDefault="0089417A"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OE2.11. Vivienda: se han incluido los dos tipos de acción de las operaciones comentadas de rehabilitación de viviendas en cascos históricos para alquiler social destinado a jóvenes y la de construcción de 295 viviendas en Vigo. </w:t>
      </w:r>
    </w:p>
    <w:p w14:paraId="077FD5F6" w14:textId="1556BBCD" w:rsidR="004074FE" w:rsidRDefault="00FA54C3"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Con estos cambios, finaliza recalcando que ya es posible la selección de estas operaciones en las prioridades estratégicas</w:t>
      </w:r>
      <w:r w:rsidR="00752841">
        <w:rPr>
          <w:rFonts w:asciiTheme="minorHAnsi" w:eastAsia="Times New Roman" w:hAnsiTheme="minorHAnsi" w:cstheme="minorHAnsi"/>
          <w:color w:val="auto"/>
          <w:sz w:val="24"/>
          <w:szCs w:val="20"/>
          <w:shd w:val="clear" w:color="auto" w:fill="auto"/>
          <w:lang w:val="es-ES" w:eastAsia="es-ES"/>
        </w:rPr>
        <w:t>,</w:t>
      </w:r>
      <w:r>
        <w:rPr>
          <w:rFonts w:asciiTheme="minorHAnsi" w:eastAsia="Times New Roman" w:hAnsiTheme="minorHAnsi" w:cstheme="minorHAnsi"/>
          <w:color w:val="auto"/>
          <w:sz w:val="24"/>
          <w:szCs w:val="20"/>
          <w:shd w:val="clear" w:color="auto" w:fill="auto"/>
          <w:lang w:val="es-ES" w:eastAsia="es-ES"/>
        </w:rPr>
        <w:t xml:space="preserve"> y su comunicación a la CE</w:t>
      </w:r>
      <w:r w:rsidR="00752841">
        <w:rPr>
          <w:rFonts w:asciiTheme="minorHAnsi" w:eastAsia="Times New Roman" w:hAnsiTheme="minorHAnsi" w:cstheme="minorHAnsi"/>
          <w:color w:val="auto"/>
          <w:sz w:val="24"/>
          <w:szCs w:val="20"/>
          <w:shd w:val="clear" w:color="auto" w:fill="auto"/>
          <w:lang w:val="es-ES" w:eastAsia="es-ES"/>
        </w:rPr>
        <w:t xml:space="preserve"> en breve</w:t>
      </w:r>
      <w:r>
        <w:rPr>
          <w:rFonts w:asciiTheme="minorHAnsi" w:eastAsia="Times New Roman" w:hAnsiTheme="minorHAnsi" w:cstheme="minorHAnsi"/>
          <w:color w:val="auto"/>
          <w:sz w:val="24"/>
          <w:szCs w:val="20"/>
          <w:shd w:val="clear" w:color="auto" w:fill="auto"/>
          <w:lang w:val="es-ES" w:eastAsia="es-ES"/>
        </w:rPr>
        <w:t xml:space="preserve"> </w:t>
      </w:r>
      <w:r w:rsidR="00752841">
        <w:rPr>
          <w:rFonts w:asciiTheme="minorHAnsi" w:eastAsia="Times New Roman" w:hAnsiTheme="minorHAnsi" w:cstheme="minorHAnsi"/>
          <w:color w:val="auto"/>
          <w:sz w:val="24"/>
          <w:szCs w:val="20"/>
          <w:shd w:val="clear" w:color="auto" w:fill="auto"/>
          <w:lang w:val="es-ES" w:eastAsia="es-ES"/>
        </w:rPr>
        <w:t xml:space="preserve">de las </w:t>
      </w:r>
      <w:r w:rsidR="00752841">
        <w:rPr>
          <w:rFonts w:asciiTheme="minorHAnsi" w:eastAsia="Times New Roman" w:hAnsiTheme="minorHAnsi" w:cstheme="minorHAnsi"/>
          <w:color w:val="auto"/>
          <w:sz w:val="24"/>
          <w:szCs w:val="20"/>
          <w:shd w:val="clear" w:color="auto" w:fill="auto"/>
          <w:lang w:val="es-ES" w:eastAsia="es-ES"/>
        </w:rPr>
        <w:lastRenderedPageBreak/>
        <w:t>actuaciones iniciadas en el OE R</w:t>
      </w:r>
      <w:r w:rsidR="00F37799">
        <w:rPr>
          <w:rFonts w:asciiTheme="minorHAnsi" w:eastAsia="Times New Roman" w:hAnsiTheme="minorHAnsi" w:cstheme="minorHAnsi"/>
          <w:color w:val="auto"/>
          <w:sz w:val="24"/>
          <w:szCs w:val="20"/>
          <w:shd w:val="clear" w:color="auto" w:fill="auto"/>
          <w:lang w:val="es-ES" w:eastAsia="es-ES"/>
        </w:rPr>
        <w:t>ESTORE</w:t>
      </w:r>
      <w:r w:rsidR="00752841">
        <w:rPr>
          <w:rFonts w:asciiTheme="minorHAnsi" w:eastAsia="Times New Roman" w:hAnsiTheme="minorHAnsi" w:cstheme="minorHAnsi"/>
          <w:color w:val="auto"/>
          <w:sz w:val="24"/>
          <w:szCs w:val="20"/>
          <w:shd w:val="clear" w:color="auto" w:fill="auto"/>
          <w:lang w:val="es-ES" w:eastAsia="es-ES"/>
        </w:rPr>
        <w:t xml:space="preserve"> y las del OE Vivienda que tienen ya los estudios sobre la generación de ingresos, así como las convocatorias lanzadas en los otros OE una vez sean resueltas tras el verano.</w:t>
      </w:r>
    </w:p>
    <w:p w14:paraId="3BCF89CA" w14:textId="04121CDE" w:rsidR="00AF1784" w:rsidRDefault="00FA54C3"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La representante de la AG </w:t>
      </w:r>
      <w:r w:rsidR="00AF1784">
        <w:rPr>
          <w:rFonts w:asciiTheme="minorHAnsi" w:eastAsia="Times New Roman" w:hAnsiTheme="minorHAnsi" w:cstheme="minorHAnsi"/>
          <w:color w:val="auto"/>
          <w:sz w:val="24"/>
          <w:szCs w:val="20"/>
          <w:shd w:val="clear" w:color="auto" w:fill="auto"/>
          <w:lang w:val="es-ES" w:eastAsia="es-ES"/>
        </w:rPr>
        <w:t>destaca las facilidades para la selección de las operaciones previamente evaluadas en otros programa</w:t>
      </w:r>
      <w:r w:rsidR="00E3238E">
        <w:rPr>
          <w:rFonts w:asciiTheme="minorHAnsi" w:eastAsia="Times New Roman" w:hAnsiTheme="minorHAnsi" w:cstheme="minorHAnsi"/>
          <w:color w:val="auto"/>
          <w:sz w:val="24"/>
          <w:szCs w:val="20"/>
          <w:shd w:val="clear" w:color="auto" w:fill="auto"/>
          <w:lang w:val="es-ES" w:eastAsia="es-ES"/>
        </w:rPr>
        <w:t xml:space="preserve">s certificado mediante </w:t>
      </w:r>
      <w:r w:rsidR="00AF1784">
        <w:rPr>
          <w:rFonts w:asciiTheme="minorHAnsi" w:eastAsia="Times New Roman" w:hAnsiTheme="minorHAnsi" w:cstheme="minorHAnsi"/>
          <w:color w:val="auto"/>
          <w:sz w:val="24"/>
          <w:szCs w:val="20"/>
          <w:shd w:val="clear" w:color="auto" w:fill="auto"/>
          <w:lang w:val="es-ES" w:eastAsia="es-ES"/>
        </w:rPr>
        <w:t>el sello correspondiente</w:t>
      </w:r>
      <w:r w:rsidR="00E3238E">
        <w:rPr>
          <w:rFonts w:asciiTheme="minorHAnsi" w:eastAsia="Times New Roman" w:hAnsiTheme="minorHAnsi" w:cstheme="minorHAnsi"/>
          <w:color w:val="auto"/>
          <w:sz w:val="24"/>
          <w:szCs w:val="20"/>
          <w:shd w:val="clear" w:color="auto" w:fill="auto"/>
          <w:lang w:val="es-ES" w:eastAsia="es-ES"/>
        </w:rPr>
        <w:t>,</w:t>
      </w:r>
      <w:r w:rsidR="00AF1784">
        <w:rPr>
          <w:rFonts w:asciiTheme="minorHAnsi" w:eastAsia="Times New Roman" w:hAnsiTheme="minorHAnsi" w:cstheme="minorHAnsi"/>
          <w:color w:val="auto"/>
          <w:sz w:val="24"/>
          <w:szCs w:val="20"/>
          <w:shd w:val="clear" w:color="auto" w:fill="auto"/>
          <w:lang w:val="es-ES" w:eastAsia="es-ES"/>
        </w:rPr>
        <w:t xml:space="preserve"> y que espera que exista</w:t>
      </w:r>
      <w:r w:rsidR="00E3238E">
        <w:rPr>
          <w:rFonts w:asciiTheme="minorHAnsi" w:eastAsia="Times New Roman" w:hAnsiTheme="minorHAnsi" w:cstheme="minorHAnsi"/>
          <w:color w:val="auto"/>
          <w:sz w:val="24"/>
          <w:szCs w:val="20"/>
          <w:shd w:val="clear" w:color="auto" w:fill="auto"/>
          <w:lang w:val="es-ES" w:eastAsia="es-ES"/>
        </w:rPr>
        <w:t>n</w:t>
      </w:r>
      <w:r w:rsidR="00AF1784">
        <w:rPr>
          <w:rFonts w:asciiTheme="minorHAnsi" w:eastAsia="Times New Roman" w:hAnsiTheme="minorHAnsi" w:cstheme="minorHAnsi"/>
          <w:color w:val="auto"/>
          <w:sz w:val="24"/>
          <w:szCs w:val="20"/>
          <w:shd w:val="clear" w:color="auto" w:fill="auto"/>
          <w:lang w:val="es-ES" w:eastAsia="es-ES"/>
        </w:rPr>
        <w:t xml:space="preserve"> operaciones seleccion</w:t>
      </w:r>
      <w:r w:rsidR="00E3238E">
        <w:rPr>
          <w:rFonts w:asciiTheme="minorHAnsi" w:eastAsia="Times New Roman" w:hAnsiTheme="minorHAnsi" w:cstheme="minorHAnsi"/>
          <w:color w:val="auto"/>
          <w:sz w:val="24"/>
          <w:szCs w:val="20"/>
          <w:shd w:val="clear" w:color="auto" w:fill="auto"/>
          <w:lang w:val="es-ES" w:eastAsia="es-ES"/>
        </w:rPr>
        <w:t>ada</w:t>
      </w:r>
      <w:r w:rsidR="00AF1784">
        <w:rPr>
          <w:rFonts w:asciiTheme="minorHAnsi" w:eastAsia="Times New Roman" w:hAnsiTheme="minorHAnsi" w:cstheme="minorHAnsi"/>
          <w:color w:val="auto"/>
          <w:sz w:val="24"/>
          <w:szCs w:val="20"/>
          <w:shd w:val="clear" w:color="auto" w:fill="auto"/>
          <w:lang w:val="es-ES" w:eastAsia="es-ES"/>
        </w:rPr>
        <w:t xml:space="preserve">s en estos nuevos OE en </w:t>
      </w:r>
      <w:r w:rsidR="00E3238E">
        <w:rPr>
          <w:rFonts w:asciiTheme="minorHAnsi" w:eastAsia="Times New Roman" w:hAnsiTheme="minorHAnsi" w:cstheme="minorHAnsi"/>
          <w:color w:val="auto"/>
          <w:sz w:val="24"/>
          <w:szCs w:val="20"/>
          <w:shd w:val="clear" w:color="auto" w:fill="auto"/>
          <w:lang w:val="es-ES" w:eastAsia="es-ES"/>
        </w:rPr>
        <w:t>la</w:t>
      </w:r>
      <w:r w:rsidR="00AF1784">
        <w:rPr>
          <w:rFonts w:asciiTheme="minorHAnsi" w:eastAsia="Times New Roman" w:hAnsiTheme="minorHAnsi" w:cstheme="minorHAnsi"/>
          <w:color w:val="auto"/>
          <w:sz w:val="24"/>
          <w:szCs w:val="20"/>
          <w:shd w:val="clear" w:color="auto" w:fill="auto"/>
          <w:lang w:val="es-ES" w:eastAsia="es-ES"/>
        </w:rPr>
        <w:t xml:space="preserve">s </w:t>
      </w:r>
      <w:r w:rsidR="00E3238E">
        <w:rPr>
          <w:rFonts w:asciiTheme="minorHAnsi" w:eastAsia="Times New Roman" w:hAnsiTheme="minorHAnsi" w:cstheme="minorHAnsi"/>
          <w:color w:val="auto"/>
          <w:sz w:val="24"/>
          <w:szCs w:val="20"/>
          <w:shd w:val="clear" w:color="auto" w:fill="auto"/>
          <w:lang w:val="es-ES" w:eastAsia="es-ES"/>
        </w:rPr>
        <w:t>próximas t</w:t>
      </w:r>
      <w:r w:rsidR="00AF1784">
        <w:rPr>
          <w:rFonts w:asciiTheme="minorHAnsi" w:eastAsia="Times New Roman" w:hAnsiTheme="minorHAnsi" w:cstheme="minorHAnsi"/>
          <w:color w:val="auto"/>
          <w:sz w:val="24"/>
          <w:szCs w:val="20"/>
          <w:shd w:val="clear" w:color="auto" w:fill="auto"/>
          <w:lang w:val="es-ES" w:eastAsia="es-ES"/>
        </w:rPr>
        <w:t>ra</w:t>
      </w:r>
      <w:r w:rsidR="00E3238E">
        <w:rPr>
          <w:rFonts w:asciiTheme="minorHAnsi" w:eastAsia="Times New Roman" w:hAnsiTheme="minorHAnsi" w:cstheme="minorHAnsi"/>
          <w:color w:val="auto"/>
          <w:sz w:val="24"/>
          <w:szCs w:val="20"/>
          <w:shd w:val="clear" w:color="auto" w:fill="auto"/>
          <w:lang w:val="es-ES" w:eastAsia="es-ES"/>
        </w:rPr>
        <w:t>ns</w:t>
      </w:r>
      <w:r w:rsidR="00AF1784">
        <w:rPr>
          <w:rFonts w:asciiTheme="minorHAnsi" w:eastAsia="Times New Roman" w:hAnsiTheme="minorHAnsi" w:cstheme="minorHAnsi"/>
          <w:color w:val="auto"/>
          <w:sz w:val="24"/>
          <w:szCs w:val="20"/>
          <w:shd w:val="clear" w:color="auto" w:fill="auto"/>
          <w:lang w:val="es-ES" w:eastAsia="es-ES"/>
        </w:rPr>
        <w:t xml:space="preserve">misiones de datos que deben realizarse </w:t>
      </w:r>
      <w:r w:rsidR="00E3238E">
        <w:rPr>
          <w:rFonts w:asciiTheme="minorHAnsi" w:eastAsia="Times New Roman" w:hAnsiTheme="minorHAnsi" w:cstheme="minorHAnsi"/>
          <w:color w:val="auto"/>
          <w:sz w:val="24"/>
          <w:szCs w:val="20"/>
          <w:shd w:val="clear" w:color="auto" w:fill="auto"/>
          <w:lang w:val="es-ES" w:eastAsia="es-ES"/>
        </w:rPr>
        <w:t xml:space="preserve">a la CE </w:t>
      </w:r>
      <w:r w:rsidR="00AF1784">
        <w:rPr>
          <w:rFonts w:asciiTheme="minorHAnsi" w:eastAsia="Times New Roman" w:hAnsiTheme="minorHAnsi" w:cstheme="minorHAnsi"/>
          <w:color w:val="auto"/>
          <w:sz w:val="24"/>
          <w:szCs w:val="20"/>
          <w:shd w:val="clear" w:color="auto" w:fill="auto"/>
          <w:lang w:val="es-ES" w:eastAsia="es-ES"/>
        </w:rPr>
        <w:t xml:space="preserve">a lo largo de este año. </w:t>
      </w:r>
    </w:p>
    <w:p w14:paraId="76FADD84" w14:textId="2DC6C711" w:rsidR="00E3238E" w:rsidRDefault="00E3238E"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Por su parte, la representante de la CE agradece que se hayan tenido en cuenta las observaciones al documento CPSO remitidas por escrito. En cuanto a proyectos con sello de excelencia, señala que existe la simplificación comentada para la selección de operaciones pero que, salvo en el caso del sello de soberanía de proyectos STEP, siempre se necesitará hacer una evaluación previa que muestre que se ajustan al programa. </w:t>
      </w:r>
      <w:r w:rsidR="00E63E81">
        <w:rPr>
          <w:rFonts w:asciiTheme="minorHAnsi" w:eastAsia="Times New Roman" w:hAnsiTheme="minorHAnsi" w:cstheme="minorHAnsi"/>
          <w:color w:val="auto"/>
          <w:sz w:val="24"/>
          <w:szCs w:val="20"/>
          <w:shd w:val="clear" w:color="auto" w:fill="auto"/>
          <w:lang w:val="es-ES" w:eastAsia="es-ES"/>
        </w:rPr>
        <w:t xml:space="preserve">Asimismo, indica que es aconsejable que analicen los proyectos conforme a los criterios de la NEB porque seguramente muchos de ellos están alineados con dichos criterios, y </w:t>
      </w:r>
      <w:r w:rsidR="00903BEF">
        <w:rPr>
          <w:rFonts w:asciiTheme="minorHAnsi" w:eastAsia="Times New Roman" w:hAnsiTheme="minorHAnsi" w:cstheme="minorHAnsi"/>
          <w:color w:val="auto"/>
          <w:sz w:val="24"/>
          <w:szCs w:val="20"/>
          <w:shd w:val="clear" w:color="auto" w:fill="auto"/>
          <w:lang w:val="es-ES" w:eastAsia="es-ES"/>
        </w:rPr>
        <w:t xml:space="preserve">solicita que se comuniquen a la CE </w:t>
      </w:r>
      <w:r w:rsidR="00A312B2">
        <w:rPr>
          <w:rFonts w:asciiTheme="minorHAnsi" w:eastAsia="Times New Roman" w:hAnsiTheme="minorHAnsi" w:cstheme="minorHAnsi"/>
          <w:color w:val="auto"/>
          <w:sz w:val="24"/>
          <w:szCs w:val="20"/>
          <w:shd w:val="clear" w:color="auto" w:fill="auto"/>
          <w:lang w:val="es-ES" w:eastAsia="es-ES"/>
        </w:rPr>
        <w:t xml:space="preserve">para su difusión en distintos foros </w:t>
      </w:r>
      <w:r w:rsidR="00E63E81">
        <w:rPr>
          <w:rFonts w:asciiTheme="minorHAnsi" w:eastAsia="Times New Roman" w:hAnsiTheme="minorHAnsi" w:cstheme="minorHAnsi"/>
          <w:color w:val="auto"/>
          <w:sz w:val="24"/>
          <w:szCs w:val="20"/>
          <w:shd w:val="clear" w:color="auto" w:fill="auto"/>
          <w:lang w:val="es-ES" w:eastAsia="es-ES"/>
        </w:rPr>
        <w:t>y hacerlos visibles como buenas prácticas</w:t>
      </w:r>
      <w:r w:rsidR="00A312B2">
        <w:rPr>
          <w:rFonts w:asciiTheme="minorHAnsi" w:eastAsia="Times New Roman" w:hAnsiTheme="minorHAnsi" w:cstheme="minorHAnsi"/>
          <w:color w:val="auto"/>
          <w:sz w:val="24"/>
          <w:szCs w:val="20"/>
          <w:shd w:val="clear" w:color="auto" w:fill="auto"/>
          <w:lang w:val="es-ES" w:eastAsia="es-ES"/>
        </w:rPr>
        <w:t xml:space="preserve"> en Galicia</w:t>
      </w:r>
      <w:r w:rsidR="00E63E81">
        <w:rPr>
          <w:rFonts w:asciiTheme="minorHAnsi" w:eastAsia="Times New Roman" w:hAnsiTheme="minorHAnsi" w:cstheme="minorHAnsi"/>
          <w:color w:val="auto"/>
          <w:sz w:val="24"/>
          <w:szCs w:val="20"/>
          <w:shd w:val="clear" w:color="auto" w:fill="auto"/>
          <w:lang w:val="es-ES" w:eastAsia="es-ES"/>
        </w:rPr>
        <w:t xml:space="preserve">. </w:t>
      </w:r>
      <w:r>
        <w:rPr>
          <w:rFonts w:asciiTheme="minorHAnsi" w:eastAsia="Times New Roman" w:hAnsiTheme="minorHAnsi" w:cstheme="minorHAnsi"/>
          <w:color w:val="auto"/>
          <w:sz w:val="24"/>
          <w:szCs w:val="20"/>
          <w:shd w:val="clear" w:color="auto" w:fill="auto"/>
          <w:lang w:val="es-ES" w:eastAsia="es-ES"/>
        </w:rPr>
        <w:t xml:space="preserve"> </w:t>
      </w:r>
    </w:p>
    <w:p w14:paraId="528C9561" w14:textId="2DAB9BFC" w:rsidR="00E63E81" w:rsidRDefault="001E7972"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En relación con </w:t>
      </w:r>
      <w:r w:rsidR="00903BEF">
        <w:rPr>
          <w:rFonts w:asciiTheme="minorHAnsi" w:eastAsia="Times New Roman" w:hAnsiTheme="minorHAnsi" w:cstheme="minorHAnsi"/>
          <w:color w:val="auto"/>
          <w:sz w:val="24"/>
          <w:szCs w:val="20"/>
          <w:shd w:val="clear" w:color="auto" w:fill="auto"/>
          <w:lang w:val="es-ES" w:eastAsia="es-ES"/>
        </w:rPr>
        <w:t xml:space="preserve">los </w:t>
      </w:r>
      <w:r>
        <w:rPr>
          <w:rFonts w:asciiTheme="minorHAnsi" w:eastAsia="Times New Roman" w:hAnsiTheme="minorHAnsi" w:cstheme="minorHAnsi"/>
          <w:color w:val="auto"/>
          <w:sz w:val="24"/>
          <w:szCs w:val="20"/>
          <w:shd w:val="clear" w:color="auto" w:fill="auto"/>
          <w:lang w:val="es-ES" w:eastAsia="es-ES"/>
        </w:rPr>
        <w:t>proyectos alineados con los criterios NEB,</w:t>
      </w:r>
      <w:r w:rsidR="00903BEF">
        <w:rPr>
          <w:rFonts w:asciiTheme="minorHAnsi" w:eastAsia="Times New Roman" w:hAnsiTheme="minorHAnsi" w:cstheme="minorHAnsi"/>
          <w:color w:val="auto"/>
          <w:sz w:val="24"/>
          <w:szCs w:val="20"/>
          <w:shd w:val="clear" w:color="auto" w:fill="auto"/>
          <w:lang w:val="es-ES" w:eastAsia="es-ES"/>
        </w:rPr>
        <w:t xml:space="preserve"> la representante de la AG apunta que las operaciones seleccionadas en todos los programas FEDER que se publican en la página web única </w:t>
      </w:r>
      <w:r w:rsidR="00895100">
        <w:rPr>
          <w:rFonts w:asciiTheme="minorHAnsi" w:eastAsia="Times New Roman" w:hAnsiTheme="minorHAnsi" w:cstheme="minorHAnsi"/>
          <w:color w:val="auto"/>
          <w:sz w:val="24"/>
          <w:szCs w:val="20"/>
          <w:shd w:val="clear" w:color="auto" w:fill="auto"/>
          <w:lang w:val="es-ES" w:eastAsia="es-ES"/>
        </w:rPr>
        <w:t xml:space="preserve">ahora </w:t>
      </w:r>
      <w:r w:rsidR="00903BEF">
        <w:rPr>
          <w:rFonts w:asciiTheme="minorHAnsi" w:eastAsia="Times New Roman" w:hAnsiTheme="minorHAnsi" w:cstheme="minorHAnsi"/>
          <w:color w:val="auto"/>
          <w:sz w:val="24"/>
          <w:szCs w:val="20"/>
          <w:shd w:val="clear" w:color="auto" w:fill="auto"/>
          <w:lang w:val="es-ES" w:eastAsia="es-ES"/>
        </w:rPr>
        <w:t>incluye</w:t>
      </w:r>
      <w:r w:rsidR="00895100">
        <w:rPr>
          <w:rFonts w:asciiTheme="minorHAnsi" w:eastAsia="Times New Roman" w:hAnsiTheme="minorHAnsi" w:cstheme="minorHAnsi"/>
          <w:color w:val="auto"/>
          <w:sz w:val="24"/>
          <w:szCs w:val="20"/>
          <w:shd w:val="clear" w:color="auto" w:fill="auto"/>
          <w:lang w:val="es-ES" w:eastAsia="es-ES"/>
        </w:rPr>
        <w:t>n</w:t>
      </w:r>
      <w:r w:rsidR="00903BEF">
        <w:rPr>
          <w:rFonts w:asciiTheme="minorHAnsi" w:eastAsia="Times New Roman" w:hAnsiTheme="minorHAnsi" w:cstheme="minorHAnsi"/>
          <w:color w:val="auto"/>
          <w:sz w:val="24"/>
          <w:szCs w:val="20"/>
          <w:shd w:val="clear" w:color="auto" w:fill="auto"/>
          <w:lang w:val="es-ES" w:eastAsia="es-ES"/>
        </w:rPr>
        <w:t xml:space="preserve"> la información sobre si es una operación alineada con los criterios NEB. </w:t>
      </w:r>
      <w:r w:rsidR="00895100">
        <w:rPr>
          <w:rFonts w:asciiTheme="minorHAnsi" w:eastAsia="Times New Roman" w:hAnsiTheme="minorHAnsi" w:cstheme="minorHAnsi"/>
          <w:color w:val="auto"/>
          <w:sz w:val="24"/>
          <w:szCs w:val="20"/>
          <w:shd w:val="clear" w:color="auto" w:fill="auto"/>
          <w:lang w:val="es-ES" w:eastAsia="es-ES"/>
        </w:rPr>
        <w:t>Por su parte, el</w:t>
      </w:r>
      <w:r w:rsidR="00903BEF">
        <w:rPr>
          <w:rFonts w:asciiTheme="minorHAnsi" w:eastAsia="Times New Roman" w:hAnsiTheme="minorHAnsi" w:cstheme="minorHAnsi"/>
          <w:color w:val="auto"/>
          <w:sz w:val="24"/>
          <w:szCs w:val="20"/>
          <w:shd w:val="clear" w:color="auto" w:fill="auto"/>
          <w:lang w:val="es-ES" w:eastAsia="es-ES"/>
        </w:rPr>
        <w:t xml:space="preserve"> </w:t>
      </w:r>
      <w:r w:rsidR="00E63E81">
        <w:rPr>
          <w:rFonts w:asciiTheme="minorHAnsi" w:eastAsia="Times New Roman" w:hAnsiTheme="minorHAnsi" w:cstheme="minorHAnsi"/>
          <w:color w:val="auto"/>
          <w:sz w:val="24"/>
          <w:szCs w:val="20"/>
          <w:shd w:val="clear" w:color="auto" w:fill="auto"/>
          <w:lang w:val="es-ES" w:eastAsia="es-ES"/>
        </w:rPr>
        <w:t xml:space="preserve">OI confirma que hay muchos </w:t>
      </w:r>
      <w:r>
        <w:rPr>
          <w:rFonts w:asciiTheme="minorHAnsi" w:eastAsia="Times New Roman" w:hAnsiTheme="minorHAnsi" w:cstheme="minorHAnsi"/>
          <w:color w:val="auto"/>
          <w:sz w:val="24"/>
          <w:szCs w:val="20"/>
          <w:shd w:val="clear" w:color="auto" w:fill="auto"/>
          <w:lang w:val="es-ES" w:eastAsia="es-ES"/>
        </w:rPr>
        <w:t xml:space="preserve">más </w:t>
      </w:r>
      <w:r w:rsidR="00E63E81">
        <w:rPr>
          <w:rFonts w:asciiTheme="minorHAnsi" w:eastAsia="Times New Roman" w:hAnsiTheme="minorHAnsi" w:cstheme="minorHAnsi"/>
          <w:color w:val="auto"/>
          <w:sz w:val="24"/>
          <w:szCs w:val="20"/>
          <w:shd w:val="clear" w:color="auto" w:fill="auto"/>
          <w:lang w:val="es-ES" w:eastAsia="es-ES"/>
        </w:rPr>
        <w:t>proyectos NEB que no se han comunicado</w:t>
      </w:r>
      <w:r>
        <w:rPr>
          <w:rFonts w:asciiTheme="minorHAnsi" w:eastAsia="Times New Roman" w:hAnsiTheme="minorHAnsi" w:cstheme="minorHAnsi"/>
          <w:color w:val="auto"/>
          <w:sz w:val="24"/>
          <w:szCs w:val="20"/>
          <w:shd w:val="clear" w:color="auto" w:fill="auto"/>
          <w:lang w:val="es-ES" w:eastAsia="es-ES"/>
        </w:rPr>
        <w:t>,</w:t>
      </w:r>
      <w:r w:rsidR="00E63E81">
        <w:rPr>
          <w:rFonts w:asciiTheme="minorHAnsi" w:eastAsia="Times New Roman" w:hAnsiTheme="minorHAnsi" w:cstheme="minorHAnsi"/>
          <w:color w:val="auto"/>
          <w:sz w:val="24"/>
          <w:szCs w:val="20"/>
          <w:shd w:val="clear" w:color="auto" w:fill="auto"/>
          <w:lang w:val="es-ES" w:eastAsia="es-ES"/>
        </w:rPr>
        <w:t xml:space="preserve"> y la repres</w:t>
      </w:r>
      <w:r>
        <w:rPr>
          <w:rFonts w:asciiTheme="minorHAnsi" w:eastAsia="Times New Roman" w:hAnsiTheme="minorHAnsi" w:cstheme="minorHAnsi"/>
          <w:color w:val="auto"/>
          <w:sz w:val="24"/>
          <w:szCs w:val="20"/>
          <w:shd w:val="clear" w:color="auto" w:fill="auto"/>
          <w:lang w:val="es-ES" w:eastAsia="es-ES"/>
        </w:rPr>
        <w:t>e</w:t>
      </w:r>
      <w:r w:rsidR="00E63E81">
        <w:rPr>
          <w:rFonts w:asciiTheme="minorHAnsi" w:eastAsia="Times New Roman" w:hAnsiTheme="minorHAnsi" w:cstheme="minorHAnsi"/>
          <w:color w:val="auto"/>
          <w:sz w:val="24"/>
          <w:szCs w:val="20"/>
          <w:shd w:val="clear" w:color="auto" w:fill="auto"/>
          <w:lang w:val="es-ES" w:eastAsia="es-ES"/>
        </w:rPr>
        <w:t>nta</w:t>
      </w:r>
      <w:r>
        <w:rPr>
          <w:rFonts w:asciiTheme="minorHAnsi" w:eastAsia="Times New Roman" w:hAnsiTheme="minorHAnsi" w:cstheme="minorHAnsi"/>
          <w:color w:val="auto"/>
          <w:sz w:val="24"/>
          <w:szCs w:val="20"/>
          <w:shd w:val="clear" w:color="auto" w:fill="auto"/>
          <w:lang w:val="es-ES" w:eastAsia="es-ES"/>
        </w:rPr>
        <w:t>n</w:t>
      </w:r>
      <w:r w:rsidR="00E63E81">
        <w:rPr>
          <w:rFonts w:asciiTheme="minorHAnsi" w:eastAsia="Times New Roman" w:hAnsiTheme="minorHAnsi" w:cstheme="minorHAnsi"/>
          <w:color w:val="auto"/>
          <w:sz w:val="24"/>
          <w:szCs w:val="20"/>
          <w:shd w:val="clear" w:color="auto" w:fill="auto"/>
          <w:lang w:val="es-ES" w:eastAsia="es-ES"/>
        </w:rPr>
        <w:t xml:space="preserve">te de GAIN da información sobre </w:t>
      </w:r>
      <w:r w:rsidR="00A312B2">
        <w:rPr>
          <w:rFonts w:asciiTheme="minorHAnsi" w:eastAsia="Times New Roman" w:hAnsiTheme="minorHAnsi" w:cstheme="minorHAnsi"/>
          <w:color w:val="auto"/>
          <w:sz w:val="24"/>
          <w:szCs w:val="20"/>
          <w:shd w:val="clear" w:color="auto" w:fill="auto"/>
          <w:lang w:val="es-ES" w:eastAsia="es-ES"/>
        </w:rPr>
        <w:t xml:space="preserve">proyectos que cumplen </w:t>
      </w:r>
      <w:r w:rsidR="009F3BDA">
        <w:rPr>
          <w:rFonts w:asciiTheme="minorHAnsi" w:eastAsia="Times New Roman" w:hAnsiTheme="minorHAnsi" w:cstheme="minorHAnsi"/>
          <w:color w:val="auto"/>
          <w:sz w:val="24"/>
          <w:szCs w:val="20"/>
          <w:shd w:val="clear" w:color="auto" w:fill="auto"/>
          <w:lang w:val="es-ES" w:eastAsia="es-ES"/>
        </w:rPr>
        <w:t xml:space="preserve">o consideran </w:t>
      </w:r>
      <w:r w:rsidR="00A312B2">
        <w:rPr>
          <w:rFonts w:asciiTheme="minorHAnsi" w:eastAsia="Times New Roman" w:hAnsiTheme="minorHAnsi" w:cstheme="minorHAnsi"/>
          <w:color w:val="auto"/>
          <w:sz w:val="24"/>
          <w:szCs w:val="20"/>
          <w:shd w:val="clear" w:color="auto" w:fill="auto"/>
          <w:lang w:val="es-ES" w:eastAsia="es-ES"/>
        </w:rPr>
        <w:t>c</w:t>
      </w:r>
      <w:r w:rsidR="00895100">
        <w:rPr>
          <w:rFonts w:asciiTheme="minorHAnsi" w:eastAsia="Times New Roman" w:hAnsiTheme="minorHAnsi" w:cstheme="minorHAnsi"/>
          <w:color w:val="auto"/>
          <w:sz w:val="24"/>
          <w:szCs w:val="20"/>
          <w:shd w:val="clear" w:color="auto" w:fill="auto"/>
          <w:lang w:val="es-ES" w:eastAsia="es-ES"/>
        </w:rPr>
        <w:t>riterios</w:t>
      </w:r>
      <w:r w:rsidR="00A312B2">
        <w:rPr>
          <w:rFonts w:asciiTheme="minorHAnsi" w:eastAsia="Times New Roman" w:hAnsiTheme="minorHAnsi" w:cstheme="minorHAnsi"/>
          <w:color w:val="auto"/>
          <w:sz w:val="24"/>
          <w:szCs w:val="20"/>
          <w:shd w:val="clear" w:color="auto" w:fill="auto"/>
          <w:lang w:val="es-ES" w:eastAsia="es-ES"/>
        </w:rPr>
        <w:t xml:space="preserve"> NEB como el de construcción de </w:t>
      </w:r>
      <w:r w:rsidR="00E63E81">
        <w:rPr>
          <w:rFonts w:asciiTheme="minorHAnsi" w:eastAsia="Times New Roman" w:hAnsiTheme="minorHAnsi" w:cstheme="minorHAnsi"/>
          <w:color w:val="auto"/>
          <w:sz w:val="24"/>
          <w:szCs w:val="20"/>
          <w:shd w:val="clear" w:color="auto" w:fill="auto"/>
          <w:lang w:val="es-ES" w:eastAsia="es-ES"/>
        </w:rPr>
        <w:t>centros tecnológicos</w:t>
      </w:r>
      <w:r w:rsidR="009F3BDA">
        <w:rPr>
          <w:rFonts w:asciiTheme="minorHAnsi" w:eastAsia="Times New Roman" w:hAnsiTheme="minorHAnsi" w:cstheme="minorHAnsi"/>
          <w:color w:val="auto"/>
          <w:sz w:val="24"/>
          <w:szCs w:val="20"/>
          <w:shd w:val="clear" w:color="auto" w:fill="auto"/>
          <w:lang w:val="es-ES" w:eastAsia="es-ES"/>
        </w:rPr>
        <w:t xml:space="preserve">, el proyecto colaborativo </w:t>
      </w:r>
      <w:r w:rsidR="00E63E81">
        <w:rPr>
          <w:rFonts w:asciiTheme="minorHAnsi" w:eastAsia="Times New Roman" w:hAnsiTheme="minorHAnsi" w:cstheme="minorHAnsi"/>
          <w:color w:val="auto"/>
          <w:sz w:val="24"/>
          <w:szCs w:val="20"/>
          <w:shd w:val="clear" w:color="auto" w:fill="auto"/>
          <w:lang w:val="es-ES" w:eastAsia="es-ES"/>
        </w:rPr>
        <w:t>en</w:t>
      </w:r>
      <w:r w:rsidR="00A312B2">
        <w:rPr>
          <w:rFonts w:asciiTheme="minorHAnsi" w:eastAsia="Times New Roman" w:hAnsiTheme="minorHAnsi" w:cstheme="minorHAnsi"/>
          <w:color w:val="auto"/>
          <w:sz w:val="24"/>
          <w:szCs w:val="20"/>
          <w:shd w:val="clear" w:color="auto" w:fill="auto"/>
          <w:lang w:val="es-ES" w:eastAsia="es-ES"/>
        </w:rPr>
        <w:t xml:space="preserve"> el programa</w:t>
      </w:r>
      <w:r w:rsidR="00E63E81">
        <w:rPr>
          <w:rFonts w:asciiTheme="minorHAnsi" w:eastAsia="Times New Roman" w:hAnsiTheme="minorHAnsi" w:cstheme="minorHAnsi"/>
          <w:color w:val="auto"/>
          <w:sz w:val="24"/>
          <w:szCs w:val="20"/>
          <w:shd w:val="clear" w:color="auto" w:fill="auto"/>
          <w:lang w:val="es-ES" w:eastAsia="es-ES"/>
        </w:rPr>
        <w:t xml:space="preserve"> </w:t>
      </w:r>
      <w:proofErr w:type="spellStart"/>
      <w:r w:rsidR="00E63E81">
        <w:rPr>
          <w:rFonts w:asciiTheme="minorHAnsi" w:eastAsia="Times New Roman" w:hAnsiTheme="minorHAnsi" w:cstheme="minorHAnsi"/>
          <w:color w:val="auto"/>
          <w:sz w:val="24"/>
          <w:szCs w:val="20"/>
          <w:shd w:val="clear" w:color="auto" w:fill="auto"/>
          <w:lang w:val="es-ES" w:eastAsia="es-ES"/>
        </w:rPr>
        <w:t>I</w:t>
      </w:r>
      <w:r>
        <w:rPr>
          <w:rFonts w:asciiTheme="minorHAnsi" w:eastAsia="Times New Roman" w:hAnsiTheme="minorHAnsi" w:cstheme="minorHAnsi"/>
          <w:color w:val="auto"/>
          <w:sz w:val="24"/>
          <w:szCs w:val="20"/>
          <w:shd w:val="clear" w:color="auto" w:fill="auto"/>
          <w:lang w:val="es-ES" w:eastAsia="es-ES"/>
        </w:rPr>
        <w:t>n</w:t>
      </w:r>
      <w:r w:rsidR="00E63E81">
        <w:rPr>
          <w:rFonts w:asciiTheme="minorHAnsi" w:eastAsia="Times New Roman" w:hAnsiTheme="minorHAnsi" w:cstheme="minorHAnsi"/>
          <w:color w:val="auto"/>
          <w:sz w:val="24"/>
          <w:szCs w:val="20"/>
          <w:shd w:val="clear" w:color="auto" w:fill="auto"/>
          <w:lang w:val="es-ES" w:eastAsia="es-ES"/>
        </w:rPr>
        <w:t>terreg</w:t>
      </w:r>
      <w:proofErr w:type="spellEnd"/>
      <w:r w:rsidR="00E63E81">
        <w:rPr>
          <w:rFonts w:asciiTheme="minorHAnsi" w:eastAsia="Times New Roman" w:hAnsiTheme="minorHAnsi" w:cstheme="minorHAnsi"/>
          <w:color w:val="auto"/>
          <w:sz w:val="24"/>
          <w:szCs w:val="20"/>
          <w:shd w:val="clear" w:color="auto" w:fill="auto"/>
          <w:lang w:val="es-ES" w:eastAsia="es-ES"/>
        </w:rPr>
        <w:t xml:space="preserve"> EU </w:t>
      </w:r>
      <w:r w:rsidR="009F3BDA">
        <w:rPr>
          <w:rFonts w:asciiTheme="minorHAnsi" w:eastAsia="Times New Roman" w:hAnsiTheme="minorHAnsi" w:cstheme="minorHAnsi"/>
          <w:color w:val="auto"/>
          <w:sz w:val="24"/>
          <w:szCs w:val="20"/>
          <w:shd w:val="clear" w:color="auto" w:fill="auto"/>
          <w:lang w:val="es-ES" w:eastAsia="es-ES"/>
        </w:rPr>
        <w:t xml:space="preserve">y </w:t>
      </w:r>
      <w:r w:rsidR="00BC67F1">
        <w:rPr>
          <w:rFonts w:asciiTheme="minorHAnsi" w:eastAsia="Times New Roman" w:hAnsiTheme="minorHAnsi" w:cstheme="minorHAnsi"/>
          <w:color w:val="auto"/>
          <w:sz w:val="24"/>
          <w:szCs w:val="20"/>
          <w:shd w:val="clear" w:color="auto" w:fill="auto"/>
          <w:lang w:val="es-ES" w:eastAsia="es-ES"/>
        </w:rPr>
        <w:t xml:space="preserve">un </w:t>
      </w:r>
      <w:r w:rsidR="009F3BDA">
        <w:rPr>
          <w:rFonts w:asciiTheme="minorHAnsi" w:eastAsia="Times New Roman" w:hAnsiTheme="minorHAnsi" w:cstheme="minorHAnsi"/>
          <w:color w:val="auto"/>
          <w:sz w:val="24"/>
          <w:szCs w:val="20"/>
          <w:shd w:val="clear" w:color="auto" w:fill="auto"/>
          <w:lang w:val="es-ES" w:eastAsia="es-ES"/>
        </w:rPr>
        <w:t>programa de i</w:t>
      </w:r>
      <w:r w:rsidR="00E63E81">
        <w:rPr>
          <w:rFonts w:asciiTheme="minorHAnsi" w:eastAsia="Times New Roman" w:hAnsiTheme="minorHAnsi" w:cstheme="minorHAnsi"/>
          <w:color w:val="auto"/>
          <w:sz w:val="24"/>
          <w:szCs w:val="20"/>
          <w:shd w:val="clear" w:color="auto" w:fill="auto"/>
          <w:lang w:val="es-ES" w:eastAsia="es-ES"/>
        </w:rPr>
        <w:t>nnovación</w:t>
      </w:r>
      <w:r w:rsidR="009F3BDA">
        <w:rPr>
          <w:rFonts w:asciiTheme="minorHAnsi" w:eastAsia="Times New Roman" w:hAnsiTheme="minorHAnsi" w:cstheme="minorHAnsi"/>
          <w:color w:val="auto"/>
          <w:sz w:val="24"/>
          <w:szCs w:val="20"/>
          <w:shd w:val="clear" w:color="auto" w:fill="auto"/>
          <w:lang w:val="es-ES" w:eastAsia="es-ES"/>
        </w:rPr>
        <w:t xml:space="preserve"> local</w:t>
      </w:r>
      <w:r w:rsidR="00BC67F1" w:rsidRPr="00BC67F1">
        <w:rPr>
          <w:rFonts w:asciiTheme="minorHAnsi" w:eastAsia="Times New Roman" w:hAnsiTheme="minorHAnsi" w:cstheme="minorHAnsi"/>
          <w:color w:val="auto"/>
          <w:sz w:val="24"/>
          <w:szCs w:val="20"/>
          <w:shd w:val="clear" w:color="auto" w:fill="auto"/>
          <w:lang w:val="es-ES" w:eastAsia="es-ES"/>
        </w:rPr>
        <w:t xml:space="preserve"> </w:t>
      </w:r>
      <w:r w:rsidR="00BC67F1">
        <w:rPr>
          <w:rFonts w:asciiTheme="minorHAnsi" w:eastAsia="Times New Roman" w:hAnsiTheme="minorHAnsi" w:cstheme="minorHAnsi"/>
          <w:color w:val="auto"/>
          <w:sz w:val="24"/>
          <w:szCs w:val="20"/>
          <w:shd w:val="clear" w:color="auto" w:fill="auto"/>
          <w:lang w:val="es-ES" w:eastAsia="es-ES"/>
        </w:rPr>
        <w:t>con municipios gallegos</w:t>
      </w:r>
      <w:r w:rsidR="00E63E81">
        <w:rPr>
          <w:rFonts w:asciiTheme="minorHAnsi" w:eastAsia="Times New Roman" w:hAnsiTheme="minorHAnsi" w:cstheme="minorHAnsi"/>
          <w:color w:val="auto"/>
          <w:sz w:val="24"/>
          <w:szCs w:val="20"/>
          <w:shd w:val="clear" w:color="auto" w:fill="auto"/>
          <w:lang w:val="es-ES" w:eastAsia="es-ES"/>
        </w:rPr>
        <w:t>.</w:t>
      </w:r>
      <w:r w:rsidR="009F3BDA">
        <w:rPr>
          <w:rFonts w:asciiTheme="minorHAnsi" w:eastAsia="Times New Roman" w:hAnsiTheme="minorHAnsi" w:cstheme="minorHAnsi"/>
          <w:color w:val="auto"/>
          <w:sz w:val="24"/>
          <w:szCs w:val="20"/>
          <w:shd w:val="clear" w:color="auto" w:fill="auto"/>
          <w:lang w:val="es-ES" w:eastAsia="es-ES"/>
        </w:rPr>
        <w:t xml:space="preserve"> Y</w:t>
      </w:r>
      <w:r>
        <w:rPr>
          <w:rFonts w:asciiTheme="minorHAnsi" w:eastAsia="Times New Roman" w:hAnsiTheme="minorHAnsi" w:cstheme="minorHAnsi"/>
          <w:color w:val="auto"/>
          <w:sz w:val="24"/>
          <w:szCs w:val="20"/>
          <w:shd w:val="clear" w:color="auto" w:fill="auto"/>
          <w:lang w:val="es-ES" w:eastAsia="es-ES"/>
        </w:rPr>
        <w:t xml:space="preserve"> la </w:t>
      </w:r>
      <w:r w:rsidR="009F3BDA">
        <w:rPr>
          <w:rFonts w:asciiTheme="minorHAnsi" w:eastAsia="Times New Roman" w:hAnsiTheme="minorHAnsi" w:cstheme="minorHAnsi"/>
          <w:color w:val="auto"/>
          <w:sz w:val="24"/>
          <w:szCs w:val="20"/>
          <w:shd w:val="clear" w:color="auto" w:fill="auto"/>
          <w:lang w:val="es-ES" w:eastAsia="es-ES"/>
        </w:rPr>
        <w:t xml:space="preserve">representante de la </w:t>
      </w:r>
      <w:r>
        <w:rPr>
          <w:rFonts w:asciiTheme="minorHAnsi" w:eastAsia="Times New Roman" w:hAnsiTheme="minorHAnsi" w:cstheme="minorHAnsi"/>
          <w:color w:val="auto"/>
          <w:sz w:val="24"/>
          <w:szCs w:val="20"/>
          <w:shd w:val="clear" w:color="auto" w:fill="auto"/>
          <w:lang w:val="es-ES" w:eastAsia="es-ES"/>
        </w:rPr>
        <w:t xml:space="preserve">AG </w:t>
      </w:r>
      <w:r w:rsidR="00E63E81">
        <w:rPr>
          <w:rFonts w:asciiTheme="minorHAnsi" w:eastAsia="Times New Roman" w:hAnsiTheme="minorHAnsi" w:cstheme="minorHAnsi"/>
          <w:color w:val="auto"/>
          <w:sz w:val="24"/>
          <w:szCs w:val="20"/>
          <w:shd w:val="clear" w:color="auto" w:fill="auto"/>
          <w:lang w:val="es-ES" w:eastAsia="es-ES"/>
        </w:rPr>
        <w:t xml:space="preserve">señala que hay herramientas para </w:t>
      </w:r>
      <w:r w:rsidR="00A312B2">
        <w:rPr>
          <w:rFonts w:asciiTheme="minorHAnsi" w:eastAsia="Times New Roman" w:hAnsiTheme="minorHAnsi" w:cstheme="minorHAnsi"/>
          <w:color w:val="auto"/>
          <w:sz w:val="24"/>
          <w:szCs w:val="20"/>
          <w:shd w:val="clear" w:color="auto" w:fill="auto"/>
          <w:lang w:val="es-ES" w:eastAsia="es-ES"/>
        </w:rPr>
        <w:t>la</w:t>
      </w:r>
      <w:r w:rsidR="00E63E81">
        <w:rPr>
          <w:rFonts w:asciiTheme="minorHAnsi" w:eastAsia="Times New Roman" w:hAnsiTheme="minorHAnsi" w:cstheme="minorHAnsi"/>
          <w:color w:val="auto"/>
          <w:sz w:val="24"/>
          <w:szCs w:val="20"/>
          <w:shd w:val="clear" w:color="auto" w:fill="auto"/>
          <w:lang w:val="es-ES" w:eastAsia="es-ES"/>
        </w:rPr>
        <w:t xml:space="preserve"> identificación </w:t>
      </w:r>
      <w:r w:rsidR="00A312B2">
        <w:rPr>
          <w:rFonts w:asciiTheme="minorHAnsi" w:eastAsia="Times New Roman" w:hAnsiTheme="minorHAnsi" w:cstheme="minorHAnsi"/>
          <w:color w:val="auto"/>
          <w:sz w:val="24"/>
          <w:szCs w:val="20"/>
          <w:shd w:val="clear" w:color="auto" w:fill="auto"/>
          <w:lang w:val="es-ES" w:eastAsia="es-ES"/>
        </w:rPr>
        <w:t xml:space="preserve">de proyectos NEB </w:t>
      </w:r>
      <w:r w:rsidR="00E63E81">
        <w:rPr>
          <w:rFonts w:asciiTheme="minorHAnsi" w:eastAsia="Times New Roman" w:hAnsiTheme="minorHAnsi" w:cstheme="minorHAnsi"/>
          <w:color w:val="auto"/>
          <w:sz w:val="24"/>
          <w:szCs w:val="20"/>
          <w:shd w:val="clear" w:color="auto" w:fill="auto"/>
          <w:lang w:val="es-ES" w:eastAsia="es-ES"/>
        </w:rPr>
        <w:t>que pueden ser proyectos de muchos tipos</w:t>
      </w:r>
      <w:r>
        <w:rPr>
          <w:rFonts w:asciiTheme="minorHAnsi" w:eastAsia="Times New Roman" w:hAnsiTheme="minorHAnsi" w:cstheme="minorHAnsi"/>
          <w:color w:val="auto"/>
          <w:sz w:val="24"/>
          <w:szCs w:val="20"/>
          <w:shd w:val="clear" w:color="auto" w:fill="auto"/>
          <w:lang w:val="es-ES" w:eastAsia="es-ES"/>
        </w:rPr>
        <w:t xml:space="preserve"> (</w:t>
      </w:r>
      <w:r w:rsidR="00E63E81">
        <w:rPr>
          <w:rFonts w:asciiTheme="minorHAnsi" w:eastAsia="Times New Roman" w:hAnsiTheme="minorHAnsi" w:cstheme="minorHAnsi"/>
          <w:color w:val="auto"/>
          <w:sz w:val="24"/>
          <w:szCs w:val="20"/>
          <w:shd w:val="clear" w:color="auto" w:fill="auto"/>
          <w:lang w:val="es-ES" w:eastAsia="es-ES"/>
        </w:rPr>
        <w:t xml:space="preserve">rehabilitación, </w:t>
      </w:r>
      <w:r w:rsidR="00A312B2">
        <w:rPr>
          <w:rFonts w:asciiTheme="minorHAnsi" w:eastAsia="Times New Roman" w:hAnsiTheme="minorHAnsi" w:cstheme="minorHAnsi"/>
          <w:color w:val="auto"/>
          <w:sz w:val="24"/>
          <w:szCs w:val="20"/>
          <w:shd w:val="clear" w:color="auto" w:fill="auto"/>
          <w:lang w:val="es-ES" w:eastAsia="es-ES"/>
        </w:rPr>
        <w:t xml:space="preserve">construcción, </w:t>
      </w:r>
      <w:r>
        <w:rPr>
          <w:rFonts w:asciiTheme="minorHAnsi" w:eastAsia="Times New Roman" w:hAnsiTheme="minorHAnsi" w:cstheme="minorHAnsi"/>
          <w:color w:val="auto"/>
          <w:sz w:val="24"/>
          <w:szCs w:val="20"/>
          <w:shd w:val="clear" w:color="auto" w:fill="auto"/>
          <w:lang w:val="es-ES" w:eastAsia="es-ES"/>
        </w:rPr>
        <w:t>sanitarios</w:t>
      </w:r>
      <w:r w:rsidR="00A312B2">
        <w:rPr>
          <w:rFonts w:asciiTheme="minorHAnsi" w:eastAsia="Times New Roman" w:hAnsiTheme="minorHAnsi" w:cstheme="minorHAnsi"/>
          <w:color w:val="auto"/>
          <w:sz w:val="24"/>
          <w:szCs w:val="20"/>
          <w:shd w:val="clear" w:color="auto" w:fill="auto"/>
          <w:lang w:val="es-ES" w:eastAsia="es-ES"/>
        </w:rPr>
        <w:t>, educativos</w:t>
      </w:r>
      <w:r>
        <w:rPr>
          <w:rFonts w:asciiTheme="minorHAnsi" w:eastAsia="Times New Roman" w:hAnsiTheme="minorHAnsi" w:cstheme="minorHAnsi"/>
          <w:color w:val="auto"/>
          <w:sz w:val="24"/>
          <w:szCs w:val="20"/>
          <w:shd w:val="clear" w:color="auto" w:fill="auto"/>
          <w:lang w:val="es-ES" w:eastAsia="es-ES"/>
        </w:rPr>
        <w:t>, etc.)</w:t>
      </w:r>
    </w:p>
    <w:p w14:paraId="220391DA" w14:textId="4E0EB47F" w:rsidR="00F37799" w:rsidRPr="00EF414B" w:rsidRDefault="00E63E81"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Para finalizar este punto, </w:t>
      </w:r>
      <w:bookmarkStart w:id="3" w:name="_Hlk230769186"/>
      <w:r w:rsidR="009F3BDA">
        <w:rPr>
          <w:rFonts w:asciiTheme="minorHAnsi" w:eastAsia="Times New Roman" w:hAnsiTheme="minorHAnsi" w:cstheme="minorHAnsi"/>
          <w:color w:val="auto"/>
          <w:sz w:val="24"/>
          <w:szCs w:val="20"/>
          <w:shd w:val="clear" w:color="auto" w:fill="auto"/>
          <w:lang w:val="es-ES" w:eastAsia="es-ES"/>
        </w:rPr>
        <w:t xml:space="preserve">a </w:t>
      </w:r>
      <w:r>
        <w:rPr>
          <w:rFonts w:asciiTheme="minorHAnsi" w:eastAsia="Times New Roman" w:hAnsiTheme="minorHAnsi" w:cstheme="minorHAnsi"/>
          <w:color w:val="auto"/>
          <w:sz w:val="24"/>
          <w:szCs w:val="20"/>
          <w:shd w:val="clear" w:color="auto" w:fill="auto"/>
          <w:lang w:val="es-ES" w:eastAsia="es-ES"/>
        </w:rPr>
        <w:t xml:space="preserve">la </w:t>
      </w:r>
      <w:r w:rsidR="001E7972">
        <w:rPr>
          <w:rFonts w:asciiTheme="minorHAnsi" w:eastAsia="Times New Roman" w:hAnsiTheme="minorHAnsi" w:cstheme="minorHAnsi"/>
          <w:color w:val="auto"/>
          <w:sz w:val="24"/>
          <w:szCs w:val="20"/>
          <w:shd w:val="clear" w:color="auto" w:fill="auto"/>
          <w:lang w:val="es-ES" w:eastAsia="es-ES"/>
        </w:rPr>
        <w:t xml:space="preserve">solicitud de </w:t>
      </w:r>
      <w:r>
        <w:rPr>
          <w:rFonts w:asciiTheme="minorHAnsi" w:eastAsia="Times New Roman" w:hAnsiTheme="minorHAnsi" w:cstheme="minorHAnsi"/>
          <w:color w:val="auto"/>
          <w:sz w:val="24"/>
          <w:szCs w:val="20"/>
          <w:shd w:val="clear" w:color="auto" w:fill="auto"/>
          <w:lang w:val="es-ES" w:eastAsia="es-ES"/>
        </w:rPr>
        <w:t xml:space="preserve">aprobación del </w:t>
      </w:r>
      <w:r w:rsidRPr="00EF414B">
        <w:rPr>
          <w:rFonts w:asciiTheme="minorHAnsi" w:eastAsia="Times New Roman" w:hAnsiTheme="minorHAnsi" w:cstheme="minorHAnsi"/>
          <w:b/>
          <w:bCs/>
          <w:color w:val="auto"/>
          <w:sz w:val="24"/>
          <w:szCs w:val="20"/>
          <w:shd w:val="clear" w:color="auto" w:fill="auto"/>
          <w:lang w:val="es-ES" w:eastAsia="es-ES"/>
        </w:rPr>
        <w:t>doc</w:t>
      </w:r>
      <w:r w:rsidR="001E7972" w:rsidRPr="00EF414B">
        <w:rPr>
          <w:rFonts w:asciiTheme="minorHAnsi" w:eastAsia="Times New Roman" w:hAnsiTheme="minorHAnsi" w:cstheme="minorHAnsi"/>
          <w:b/>
          <w:bCs/>
          <w:color w:val="auto"/>
          <w:sz w:val="24"/>
          <w:szCs w:val="20"/>
          <w:shd w:val="clear" w:color="auto" w:fill="auto"/>
          <w:lang w:val="es-ES" w:eastAsia="es-ES"/>
        </w:rPr>
        <w:t>umento de CPSO versión 3</w:t>
      </w:r>
      <w:r w:rsidR="001E7972" w:rsidRPr="00EF414B">
        <w:rPr>
          <w:rFonts w:asciiTheme="minorHAnsi" w:eastAsia="Times New Roman" w:hAnsiTheme="minorHAnsi" w:cstheme="minorHAnsi"/>
          <w:color w:val="auto"/>
          <w:sz w:val="24"/>
          <w:szCs w:val="20"/>
          <w:shd w:val="clear" w:color="auto" w:fill="auto"/>
          <w:lang w:val="es-ES" w:eastAsia="es-ES"/>
        </w:rPr>
        <w:t xml:space="preserve"> </w:t>
      </w:r>
      <w:r w:rsidR="009F3BDA" w:rsidRPr="00EF414B">
        <w:rPr>
          <w:rFonts w:asciiTheme="minorHAnsi" w:eastAsia="Times New Roman" w:hAnsiTheme="minorHAnsi" w:cstheme="minorHAnsi"/>
          <w:color w:val="auto"/>
          <w:sz w:val="24"/>
          <w:szCs w:val="20"/>
          <w:shd w:val="clear" w:color="auto" w:fill="auto"/>
          <w:lang w:val="es-ES" w:eastAsia="es-ES"/>
        </w:rPr>
        <w:t xml:space="preserve">no hay </w:t>
      </w:r>
      <w:r w:rsidR="001E7972" w:rsidRPr="00EF414B">
        <w:rPr>
          <w:rFonts w:asciiTheme="minorHAnsi" w:eastAsia="Times New Roman" w:hAnsiTheme="minorHAnsi" w:cstheme="minorHAnsi"/>
          <w:color w:val="auto"/>
          <w:sz w:val="24"/>
          <w:szCs w:val="20"/>
          <w:shd w:val="clear" w:color="auto" w:fill="auto"/>
          <w:lang w:val="es-ES" w:eastAsia="es-ES"/>
        </w:rPr>
        <w:t xml:space="preserve">observaciones, por lo que es </w:t>
      </w:r>
      <w:r w:rsidR="001E7972" w:rsidRPr="00EF414B">
        <w:rPr>
          <w:rFonts w:asciiTheme="minorHAnsi" w:eastAsia="Times New Roman" w:hAnsiTheme="minorHAnsi" w:cstheme="minorHAnsi"/>
          <w:b/>
          <w:bCs/>
          <w:color w:val="auto"/>
          <w:sz w:val="24"/>
          <w:szCs w:val="20"/>
          <w:shd w:val="clear" w:color="auto" w:fill="auto"/>
          <w:lang w:val="es-ES" w:eastAsia="es-ES"/>
        </w:rPr>
        <w:t>aprobado por unanimidad</w:t>
      </w:r>
      <w:r w:rsidR="001E7972" w:rsidRPr="00EF414B">
        <w:rPr>
          <w:rFonts w:asciiTheme="minorHAnsi" w:eastAsia="Times New Roman" w:hAnsiTheme="minorHAnsi" w:cstheme="minorHAnsi"/>
          <w:color w:val="auto"/>
          <w:sz w:val="24"/>
          <w:szCs w:val="20"/>
          <w:shd w:val="clear" w:color="auto" w:fill="auto"/>
          <w:lang w:val="es-ES" w:eastAsia="es-ES"/>
        </w:rPr>
        <w:t xml:space="preserve">. </w:t>
      </w:r>
      <w:bookmarkEnd w:id="3"/>
    </w:p>
    <w:p w14:paraId="359B6F54" w14:textId="77777777" w:rsidR="004343E4" w:rsidRDefault="004343E4" w:rsidP="004343E4">
      <w:pPr>
        <w:spacing w:line="288" w:lineRule="auto"/>
        <w:jc w:val="both"/>
        <w:rPr>
          <w:rFonts w:cs="Arial"/>
          <w:b/>
          <w:bCs/>
        </w:rPr>
      </w:pPr>
    </w:p>
    <w:p w14:paraId="0C25A2D8" w14:textId="77777777" w:rsidR="00D916B3" w:rsidRDefault="00D916B3" w:rsidP="004343E4">
      <w:pPr>
        <w:spacing w:line="288" w:lineRule="auto"/>
        <w:jc w:val="both"/>
        <w:rPr>
          <w:rFonts w:cs="Arial"/>
          <w:b/>
          <w:bCs/>
        </w:rPr>
      </w:pPr>
    </w:p>
    <w:p w14:paraId="7A22117B" w14:textId="1F41AD20" w:rsidR="00DC554C" w:rsidRDefault="004C40EA" w:rsidP="004343E4">
      <w:pPr>
        <w:spacing w:line="288" w:lineRule="auto"/>
        <w:jc w:val="both"/>
        <w:rPr>
          <w:rFonts w:cs="Arial"/>
          <w:b/>
          <w:bCs/>
        </w:rPr>
      </w:pPr>
      <w:r w:rsidRPr="004C40EA">
        <w:rPr>
          <w:rFonts w:cs="Arial"/>
          <w:b/>
          <w:bCs/>
        </w:rPr>
        <w:t>5. Cuestiones relativas a los planes de evaluación</w:t>
      </w:r>
    </w:p>
    <w:p w14:paraId="46D196EE" w14:textId="77777777" w:rsidR="004343E4" w:rsidRDefault="004343E4" w:rsidP="004343E4">
      <w:pPr>
        <w:spacing w:line="288" w:lineRule="auto"/>
        <w:jc w:val="both"/>
        <w:rPr>
          <w:rFonts w:cs="Arial"/>
          <w:b/>
          <w:bCs/>
        </w:rPr>
      </w:pPr>
    </w:p>
    <w:p w14:paraId="687BAA89" w14:textId="730A94C1" w:rsidR="00371B4C" w:rsidRPr="00895591" w:rsidRDefault="00E214A7" w:rsidP="004343E4">
      <w:pPr>
        <w:spacing w:line="288" w:lineRule="auto"/>
        <w:jc w:val="both"/>
        <w:rPr>
          <w:rFonts w:asciiTheme="minorHAnsi" w:hAnsiTheme="minorHAnsi" w:cstheme="minorHAnsi"/>
        </w:rPr>
      </w:pPr>
      <w:r w:rsidRPr="00DA342F">
        <w:rPr>
          <w:rFonts w:asciiTheme="minorHAnsi" w:hAnsiTheme="minorHAnsi" w:cstheme="minorHAnsi"/>
        </w:rPr>
        <w:t>Este pun</w:t>
      </w:r>
      <w:r>
        <w:rPr>
          <w:rFonts w:asciiTheme="minorHAnsi" w:hAnsiTheme="minorHAnsi" w:cstheme="minorHAnsi"/>
        </w:rPr>
        <w:t xml:space="preserve">to es expuesto por la representante de la AG, que presenta la modificación del </w:t>
      </w:r>
      <w:r w:rsidR="00371B4C" w:rsidRPr="00895591">
        <w:rPr>
          <w:rFonts w:asciiTheme="minorHAnsi" w:hAnsiTheme="minorHAnsi" w:cstheme="minorHAnsi"/>
        </w:rPr>
        <w:t>Plan de Evaluación Común</w:t>
      </w:r>
      <w:r>
        <w:rPr>
          <w:rFonts w:asciiTheme="minorHAnsi" w:hAnsiTheme="minorHAnsi" w:cstheme="minorHAnsi"/>
        </w:rPr>
        <w:t xml:space="preserve"> respecto a </w:t>
      </w:r>
      <w:r w:rsidR="00C639F8">
        <w:rPr>
          <w:rFonts w:asciiTheme="minorHAnsi" w:hAnsiTheme="minorHAnsi" w:cstheme="minorHAnsi"/>
        </w:rPr>
        <w:t xml:space="preserve">algunos </w:t>
      </w:r>
      <w:r>
        <w:rPr>
          <w:rFonts w:asciiTheme="minorHAnsi" w:hAnsiTheme="minorHAnsi" w:cstheme="minorHAnsi"/>
        </w:rPr>
        <w:t>aspectos en el</w:t>
      </w:r>
      <w:r w:rsidR="00371B4C" w:rsidRPr="00895591">
        <w:rPr>
          <w:rFonts w:asciiTheme="minorHAnsi" w:hAnsiTheme="minorHAnsi" w:cstheme="minorHAnsi"/>
        </w:rPr>
        <w:t xml:space="preserve"> cronograma de los SADOT:</w:t>
      </w:r>
    </w:p>
    <w:p w14:paraId="6B4A2987" w14:textId="2A7844EC" w:rsidR="00371B4C" w:rsidRPr="00895591" w:rsidRDefault="00371B4C" w:rsidP="00371B4C">
      <w:pPr>
        <w:spacing w:after="160" w:line="259" w:lineRule="auto"/>
        <w:jc w:val="both"/>
        <w:rPr>
          <w:rFonts w:asciiTheme="minorHAnsi" w:hAnsiTheme="minorHAnsi" w:cstheme="minorHAnsi"/>
        </w:rPr>
      </w:pPr>
      <w:r w:rsidRPr="00895591">
        <w:rPr>
          <w:rFonts w:asciiTheme="minorHAnsi" w:hAnsiTheme="minorHAnsi" w:cstheme="minorHAnsi"/>
        </w:rPr>
        <w:lastRenderedPageBreak/>
        <w:t>-</w:t>
      </w:r>
      <w:r w:rsidR="00F862BA">
        <w:rPr>
          <w:rFonts w:asciiTheme="minorHAnsi" w:hAnsiTheme="minorHAnsi" w:cstheme="minorHAnsi"/>
        </w:rPr>
        <w:t xml:space="preserve"> </w:t>
      </w:r>
      <w:r w:rsidRPr="00895591">
        <w:rPr>
          <w:rFonts w:asciiTheme="minorHAnsi" w:hAnsiTheme="minorHAnsi" w:cstheme="minorHAnsi"/>
        </w:rPr>
        <w:t>Aplazar la programación de las evaluaciones de seguimiento y análisis de los sectores I+D+I, TIC, pymes, energético, de transición ecológica y de movilidad al segundo semestre de 2027, con el objetivo de mantener su actualización y elaborarlos en un momento que permita que sirvan de base para el siguiente periodo de programación.</w:t>
      </w:r>
    </w:p>
    <w:p w14:paraId="30523556" w14:textId="027DB790" w:rsidR="00E214A7" w:rsidRDefault="00371B4C" w:rsidP="00E214A7">
      <w:pPr>
        <w:spacing w:after="160" w:line="259" w:lineRule="auto"/>
        <w:jc w:val="both"/>
        <w:rPr>
          <w:rFonts w:asciiTheme="minorHAnsi" w:hAnsiTheme="minorHAnsi" w:cstheme="minorHAnsi"/>
        </w:rPr>
      </w:pPr>
      <w:r w:rsidRPr="00895591">
        <w:rPr>
          <w:rFonts w:asciiTheme="minorHAnsi" w:hAnsiTheme="minorHAnsi" w:cstheme="minorHAnsi"/>
        </w:rPr>
        <w:t>-</w:t>
      </w:r>
      <w:r w:rsidR="00F862BA">
        <w:rPr>
          <w:rFonts w:asciiTheme="minorHAnsi" w:hAnsiTheme="minorHAnsi" w:cstheme="minorHAnsi"/>
        </w:rPr>
        <w:t xml:space="preserve"> </w:t>
      </w:r>
      <w:r w:rsidRPr="00895591">
        <w:rPr>
          <w:rFonts w:asciiTheme="minorHAnsi" w:hAnsiTheme="minorHAnsi" w:cstheme="minorHAnsi"/>
        </w:rPr>
        <w:t xml:space="preserve">Eliminar la revisión de todos los </w:t>
      </w:r>
      <w:proofErr w:type="spellStart"/>
      <w:r w:rsidRPr="00895591">
        <w:rPr>
          <w:rFonts w:asciiTheme="minorHAnsi" w:hAnsiTheme="minorHAnsi" w:cstheme="minorHAnsi"/>
        </w:rPr>
        <w:t>SADOTs</w:t>
      </w:r>
      <w:proofErr w:type="spellEnd"/>
      <w:r w:rsidRPr="00895591">
        <w:rPr>
          <w:rFonts w:asciiTheme="minorHAnsi" w:hAnsiTheme="minorHAnsi" w:cstheme="minorHAnsi"/>
        </w:rPr>
        <w:t xml:space="preserve"> inicialmente planificados para 2029.</w:t>
      </w:r>
    </w:p>
    <w:p w14:paraId="29C93D2D" w14:textId="17DC96B2" w:rsidR="00E214A7" w:rsidRPr="00F37799" w:rsidRDefault="00E214A7" w:rsidP="00E214A7">
      <w:pPr>
        <w:spacing w:after="160" w:line="259" w:lineRule="auto"/>
        <w:jc w:val="both"/>
        <w:rPr>
          <w:rFonts w:asciiTheme="minorHAnsi" w:hAnsiTheme="minorHAnsi" w:cstheme="minorHAnsi"/>
        </w:rPr>
      </w:pPr>
      <w:r>
        <w:rPr>
          <w:rFonts w:asciiTheme="minorHAnsi" w:hAnsiTheme="minorHAnsi" w:cstheme="minorHAnsi"/>
        </w:rPr>
        <w:t xml:space="preserve">La solicitud de aprobación de la modificación </w:t>
      </w:r>
      <w:r w:rsidR="00DC554C">
        <w:rPr>
          <w:rFonts w:asciiTheme="minorHAnsi" w:hAnsiTheme="minorHAnsi" w:cstheme="minorHAnsi"/>
        </w:rPr>
        <w:t xml:space="preserve">presentada </w:t>
      </w:r>
      <w:r>
        <w:rPr>
          <w:rFonts w:asciiTheme="minorHAnsi" w:hAnsiTheme="minorHAnsi" w:cstheme="minorHAnsi"/>
        </w:rPr>
        <w:t xml:space="preserve">del </w:t>
      </w:r>
      <w:r w:rsidRPr="00F37799">
        <w:rPr>
          <w:rFonts w:asciiTheme="minorHAnsi" w:hAnsiTheme="minorHAnsi" w:cstheme="minorHAnsi"/>
          <w:b/>
          <w:bCs/>
        </w:rPr>
        <w:t>Plan de Evaluación Común ve</w:t>
      </w:r>
      <w:r w:rsidR="00DC554C" w:rsidRPr="00F37799">
        <w:rPr>
          <w:rFonts w:asciiTheme="minorHAnsi" w:hAnsiTheme="minorHAnsi" w:cstheme="minorHAnsi"/>
          <w:b/>
          <w:bCs/>
        </w:rPr>
        <w:t>rsión</w:t>
      </w:r>
      <w:r w:rsidRPr="00F37799">
        <w:rPr>
          <w:rFonts w:asciiTheme="minorHAnsi" w:hAnsiTheme="minorHAnsi" w:cstheme="minorHAnsi"/>
          <w:b/>
          <w:bCs/>
        </w:rPr>
        <w:t xml:space="preserve"> 3</w:t>
      </w:r>
      <w:r w:rsidRPr="00F37799">
        <w:rPr>
          <w:rFonts w:asciiTheme="minorHAnsi" w:hAnsiTheme="minorHAnsi" w:cstheme="minorHAnsi"/>
        </w:rPr>
        <w:t xml:space="preserve"> no recibe observaciones, por lo que es </w:t>
      </w:r>
      <w:r w:rsidRPr="00F37799">
        <w:rPr>
          <w:rFonts w:asciiTheme="minorHAnsi" w:hAnsiTheme="minorHAnsi" w:cstheme="minorHAnsi"/>
          <w:b/>
          <w:bCs/>
        </w:rPr>
        <w:t>aprobado por unanimidad</w:t>
      </w:r>
      <w:r w:rsidRPr="00F37799">
        <w:rPr>
          <w:rFonts w:asciiTheme="minorHAnsi" w:hAnsiTheme="minorHAnsi" w:cstheme="minorHAnsi"/>
        </w:rPr>
        <w:t>.</w:t>
      </w:r>
    </w:p>
    <w:p w14:paraId="448DB315" w14:textId="0D9D0B9D" w:rsidR="004C40EA" w:rsidRDefault="00DA05A7" w:rsidP="006338B4">
      <w:pPr>
        <w:spacing w:after="160" w:line="259" w:lineRule="auto"/>
        <w:jc w:val="both"/>
        <w:rPr>
          <w:rFonts w:asciiTheme="minorHAnsi" w:hAnsiTheme="minorHAnsi" w:cstheme="minorHAnsi"/>
        </w:rPr>
      </w:pPr>
      <w:r>
        <w:rPr>
          <w:rFonts w:asciiTheme="minorHAnsi" w:hAnsiTheme="minorHAnsi" w:cstheme="minorHAnsi"/>
        </w:rPr>
        <w:t xml:space="preserve">Por otra parte, </w:t>
      </w:r>
      <w:r w:rsidR="00DD62F0">
        <w:rPr>
          <w:rFonts w:asciiTheme="minorHAnsi" w:hAnsiTheme="minorHAnsi" w:cstheme="minorHAnsi"/>
        </w:rPr>
        <w:t xml:space="preserve">siguiendo la recomendación de la CE de </w:t>
      </w:r>
      <w:r>
        <w:rPr>
          <w:rFonts w:asciiTheme="minorHAnsi" w:hAnsiTheme="minorHAnsi" w:cstheme="minorHAnsi"/>
        </w:rPr>
        <w:t xml:space="preserve">informar sobre el estado de situación </w:t>
      </w:r>
      <w:r w:rsidR="00DD62F0">
        <w:rPr>
          <w:rFonts w:asciiTheme="minorHAnsi" w:hAnsiTheme="minorHAnsi" w:cstheme="minorHAnsi"/>
        </w:rPr>
        <w:t>de las evaluaciones</w:t>
      </w:r>
      <w:r>
        <w:rPr>
          <w:rFonts w:asciiTheme="minorHAnsi" w:hAnsiTheme="minorHAnsi" w:cstheme="minorHAnsi"/>
        </w:rPr>
        <w:t xml:space="preserve"> previstas</w:t>
      </w:r>
      <w:r w:rsidR="00DD62F0">
        <w:rPr>
          <w:rFonts w:asciiTheme="minorHAnsi" w:hAnsiTheme="minorHAnsi" w:cstheme="minorHAnsi"/>
        </w:rPr>
        <w:t xml:space="preserve">, </w:t>
      </w:r>
      <w:r w:rsidR="0036358D">
        <w:rPr>
          <w:rFonts w:asciiTheme="minorHAnsi" w:hAnsiTheme="minorHAnsi" w:cstheme="minorHAnsi"/>
        </w:rPr>
        <w:t xml:space="preserve">se </w:t>
      </w:r>
      <w:r w:rsidR="00DD62F0">
        <w:rPr>
          <w:rFonts w:asciiTheme="minorHAnsi" w:hAnsiTheme="minorHAnsi" w:cstheme="minorHAnsi"/>
        </w:rPr>
        <w:t>presenta</w:t>
      </w:r>
      <w:r w:rsidR="00924839">
        <w:rPr>
          <w:rFonts w:asciiTheme="minorHAnsi" w:hAnsiTheme="minorHAnsi" w:cstheme="minorHAnsi"/>
        </w:rPr>
        <w:t>n</w:t>
      </w:r>
      <w:r w:rsidR="00DD62F0">
        <w:rPr>
          <w:rFonts w:asciiTheme="minorHAnsi" w:hAnsiTheme="minorHAnsi" w:cstheme="minorHAnsi"/>
        </w:rPr>
        <w:t xml:space="preserve"> </w:t>
      </w:r>
      <w:r w:rsidR="00371B4C" w:rsidRPr="00895591">
        <w:rPr>
          <w:rFonts w:asciiTheme="minorHAnsi" w:hAnsiTheme="minorHAnsi" w:cstheme="minorHAnsi"/>
        </w:rPr>
        <w:t>las conclusiones y recomendaciones de dos evaluaciones finalizadas en 2025: Evaluación del impacto de las ayudas públicas estatales y autonómicas 2014-2020 de apoyo a la I+D+I empresarial y Evaluación de la contribución del programa escuelas conectadas</w:t>
      </w:r>
      <w:r w:rsidR="00DD62F0">
        <w:rPr>
          <w:rFonts w:asciiTheme="minorHAnsi" w:hAnsiTheme="minorHAnsi" w:cstheme="minorHAnsi"/>
        </w:rPr>
        <w:t xml:space="preserve">. </w:t>
      </w:r>
      <w:r>
        <w:rPr>
          <w:rFonts w:asciiTheme="minorHAnsi" w:hAnsiTheme="minorHAnsi" w:cstheme="minorHAnsi"/>
        </w:rPr>
        <w:t>L</w:t>
      </w:r>
      <w:r w:rsidR="0036358D">
        <w:rPr>
          <w:rFonts w:asciiTheme="minorHAnsi" w:hAnsiTheme="minorHAnsi" w:cstheme="minorHAnsi"/>
        </w:rPr>
        <w:t xml:space="preserve">a información detallada </w:t>
      </w:r>
      <w:r>
        <w:rPr>
          <w:rFonts w:asciiTheme="minorHAnsi" w:hAnsiTheme="minorHAnsi" w:cstheme="minorHAnsi"/>
        </w:rPr>
        <w:t>de estas evaluaciones se puede consultar en el portal web único</w:t>
      </w:r>
      <w:r w:rsidR="0036358D">
        <w:rPr>
          <w:rFonts w:asciiTheme="minorHAnsi" w:hAnsiTheme="minorHAnsi" w:cstheme="minorHAnsi"/>
        </w:rPr>
        <w:t>.</w:t>
      </w:r>
    </w:p>
    <w:p w14:paraId="76C48BE1" w14:textId="54B81350" w:rsidR="00DA05A7" w:rsidRPr="00DC554C" w:rsidRDefault="006338B4" w:rsidP="006338B4">
      <w:pPr>
        <w:pStyle w:val="Cuerpodetexto"/>
        <w:numPr>
          <w:ilvl w:val="0"/>
          <w:numId w:val="9"/>
        </w:numPr>
        <w:spacing w:line="288" w:lineRule="auto"/>
        <w:rPr>
          <w:rFonts w:asciiTheme="minorHAnsi" w:hAnsiTheme="minorHAnsi" w:cstheme="minorHAnsi"/>
          <w:sz w:val="24"/>
        </w:rPr>
      </w:pPr>
      <w:r w:rsidRPr="00DC554C">
        <w:rPr>
          <w:rFonts w:asciiTheme="minorHAnsi" w:hAnsiTheme="minorHAnsi" w:cstheme="minorHAnsi"/>
          <w:sz w:val="24"/>
        </w:rPr>
        <w:t xml:space="preserve">Evaluación del impacto de las ayudas públicas estatales y autonómicas 2014-2020 de apoyo a la I+D+I empresarial: </w:t>
      </w:r>
    </w:p>
    <w:p w14:paraId="58C22D7F" w14:textId="178E481E" w:rsidR="006338B4" w:rsidRPr="00DC554C" w:rsidRDefault="006338B4" w:rsidP="002D3BFE">
      <w:pPr>
        <w:pStyle w:val="Cuerpodetexto"/>
        <w:spacing w:line="288" w:lineRule="auto"/>
        <w:rPr>
          <w:rFonts w:asciiTheme="minorHAnsi" w:hAnsiTheme="minorHAnsi" w:cstheme="minorHAnsi"/>
          <w:sz w:val="24"/>
        </w:rPr>
      </w:pPr>
      <w:r w:rsidRPr="00DC554C">
        <w:rPr>
          <w:rFonts w:asciiTheme="minorHAnsi" w:hAnsiTheme="minorHAnsi" w:cstheme="minorHAnsi"/>
          <w:sz w:val="24"/>
        </w:rPr>
        <w:t xml:space="preserve">La evaluación </w:t>
      </w:r>
      <w:r w:rsidR="005571C6" w:rsidRPr="00DC554C">
        <w:rPr>
          <w:rFonts w:asciiTheme="minorHAnsi" w:hAnsiTheme="minorHAnsi" w:cstheme="minorHAnsi"/>
          <w:sz w:val="24"/>
        </w:rPr>
        <w:t>ha sido</w:t>
      </w:r>
      <w:r w:rsidRPr="00DC554C">
        <w:rPr>
          <w:rFonts w:asciiTheme="minorHAnsi" w:hAnsiTheme="minorHAnsi" w:cstheme="minorHAnsi"/>
          <w:sz w:val="24"/>
        </w:rPr>
        <w:t xml:space="preserve"> realizada por el Instituto de Estudios Fiscales (IEF) y </w:t>
      </w:r>
      <w:r w:rsidR="009C4085" w:rsidRPr="00DC554C">
        <w:rPr>
          <w:rFonts w:asciiTheme="minorHAnsi" w:hAnsiTheme="minorHAnsi" w:cstheme="minorHAnsi"/>
          <w:sz w:val="24"/>
        </w:rPr>
        <w:t xml:space="preserve">ha </w:t>
      </w:r>
      <w:r w:rsidRPr="00DC554C">
        <w:rPr>
          <w:rFonts w:asciiTheme="minorHAnsi" w:hAnsiTheme="minorHAnsi" w:cstheme="minorHAnsi"/>
          <w:sz w:val="24"/>
        </w:rPr>
        <w:t>consist</w:t>
      </w:r>
      <w:r w:rsidR="009C4085" w:rsidRPr="00DC554C">
        <w:rPr>
          <w:rFonts w:asciiTheme="minorHAnsi" w:hAnsiTheme="minorHAnsi" w:cstheme="minorHAnsi"/>
          <w:sz w:val="24"/>
        </w:rPr>
        <w:t>ido</w:t>
      </w:r>
      <w:r w:rsidRPr="00DC554C">
        <w:rPr>
          <w:rFonts w:asciiTheme="minorHAnsi" w:hAnsiTheme="minorHAnsi" w:cstheme="minorHAnsi"/>
          <w:sz w:val="24"/>
        </w:rPr>
        <w:t xml:space="preserve"> en determinar el impacto de las ayudas FEDER en empresas de la industria manufacturera concretamente. Las conclusiones resumidas apuntan a que las ayudas FEDER tienen un impacto importante para la innovación de estas empresas en las regiones menos desarrolladas</w:t>
      </w:r>
      <w:r w:rsidR="00730E15" w:rsidRPr="00DC554C">
        <w:rPr>
          <w:rFonts w:asciiTheme="minorHAnsi" w:hAnsiTheme="minorHAnsi" w:cstheme="minorHAnsi"/>
          <w:sz w:val="24"/>
        </w:rPr>
        <w:t>. L</w:t>
      </w:r>
      <w:r w:rsidR="005571C6" w:rsidRPr="00DC554C">
        <w:rPr>
          <w:rFonts w:asciiTheme="minorHAnsi" w:hAnsiTheme="minorHAnsi" w:cstheme="minorHAnsi"/>
          <w:sz w:val="24"/>
        </w:rPr>
        <w:t xml:space="preserve">as </w:t>
      </w:r>
      <w:r w:rsidR="00730E15" w:rsidRPr="00DC554C">
        <w:rPr>
          <w:rFonts w:asciiTheme="minorHAnsi" w:hAnsiTheme="minorHAnsi" w:cstheme="minorHAnsi"/>
          <w:sz w:val="24"/>
        </w:rPr>
        <w:t xml:space="preserve">principales </w:t>
      </w:r>
      <w:r w:rsidRPr="00DC554C">
        <w:rPr>
          <w:rFonts w:asciiTheme="minorHAnsi" w:hAnsiTheme="minorHAnsi" w:cstheme="minorHAnsi"/>
          <w:sz w:val="24"/>
        </w:rPr>
        <w:t>recomendacione</w:t>
      </w:r>
      <w:r w:rsidR="00730E15" w:rsidRPr="00DC554C">
        <w:rPr>
          <w:rFonts w:asciiTheme="minorHAnsi" w:hAnsiTheme="minorHAnsi" w:cstheme="minorHAnsi"/>
          <w:sz w:val="24"/>
        </w:rPr>
        <w:t xml:space="preserve">s </w:t>
      </w:r>
      <w:r w:rsidR="00924839" w:rsidRPr="00DC554C">
        <w:rPr>
          <w:rFonts w:asciiTheme="minorHAnsi" w:hAnsiTheme="minorHAnsi" w:cstheme="minorHAnsi"/>
          <w:sz w:val="24"/>
        </w:rPr>
        <w:t>han sido</w:t>
      </w:r>
      <w:r w:rsidR="005571C6" w:rsidRPr="00DC554C">
        <w:rPr>
          <w:rFonts w:asciiTheme="minorHAnsi" w:hAnsiTheme="minorHAnsi" w:cstheme="minorHAnsi"/>
          <w:sz w:val="24"/>
        </w:rPr>
        <w:t>:</w:t>
      </w:r>
      <w:r w:rsidRPr="00DC554C">
        <w:rPr>
          <w:rFonts w:asciiTheme="minorHAnsi" w:hAnsiTheme="minorHAnsi" w:cstheme="minorHAnsi"/>
          <w:sz w:val="24"/>
        </w:rPr>
        <w:t xml:space="preserve"> la continuidad de</w:t>
      </w:r>
      <w:r w:rsidR="00574877" w:rsidRPr="00DC554C">
        <w:rPr>
          <w:rFonts w:asciiTheme="minorHAnsi" w:hAnsiTheme="minorHAnsi" w:cstheme="minorHAnsi"/>
          <w:sz w:val="24"/>
        </w:rPr>
        <w:t>l apoyo FEDER a estas empresas</w:t>
      </w:r>
      <w:r w:rsidR="005571C6" w:rsidRPr="00DC554C">
        <w:rPr>
          <w:rFonts w:asciiTheme="minorHAnsi" w:hAnsiTheme="minorHAnsi" w:cstheme="minorHAnsi"/>
          <w:sz w:val="24"/>
        </w:rPr>
        <w:t>;</w:t>
      </w:r>
      <w:r w:rsidR="00574877" w:rsidRPr="00DC554C">
        <w:rPr>
          <w:rFonts w:asciiTheme="minorHAnsi" w:hAnsiTheme="minorHAnsi" w:cstheme="minorHAnsi"/>
          <w:sz w:val="24"/>
        </w:rPr>
        <w:t xml:space="preserve"> fomentar la capacidad para atraer y retener el personal especializado en I+D con</w:t>
      </w:r>
      <w:r w:rsidRPr="00DC554C">
        <w:rPr>
          <w:rFonts w:asciiTheme="minorHAnsi" w:hAnsiTheme="minorHAnsi" w:cstheme="minorHAnsi"/>
          <w:sz w:val="24"/>
        </w:rPr>
        <w:t xml:space="preserve"> estas ayudas</w:t>
      </w:r>
      <w:r w:rsidR="005571C6" w:rsidRPr="00DC554C">
        <w:rPr>
          <w:rFonts w:asciiTheme="minorHAnsi" w:hAnsiTheme="minorHAnsi" w:cstheme="minorHAnsi"/>
          <w:sz w:val="24"/>
        </w:rPr>
        <w:t xml:space="preserve">; </w:t>
      </w:r>
      <w:r w:rsidR="00574877" w:rsidRPr="00DC554C">
        <w:rPr>
          <w:rFonts w:asciiTheme="minorHAnsi" w:hAnsiTheme="minorHAnsi" w:cstheme="minorHAnsi"/>
          <w:sz w:val="24"/>
        </w:rPr>
        <w:t xml:space="preserve">apoyar </w:t>
      </w:r>
      <w:r w:rsidR="005571C6" w:rsidRPr="00DC554C">
        <w:rPr>
          <w:rFonts w:asciiTheme="minorHAnsi" w:hAnsiTheme="minorHAnsi" w:cstheme="minorHAnsi"/>
          <w:sz w:val="24"/>
        </w:rPr>
        <w:t>la innovación de procesos en PYMES en zonas menos desarrolladas mediante mecanismos que faciliten el acceso a financiación a las</w:t>
      </w:r>
      <w:r w:rsidR="00574877" w:rsidRPr="00DC554C">
        <w:rPr>
          <w:rFonts w:asciiTheme="minorHAnsi" w:hAnsiTheme="minorHAnsi" w:cstheme="minorHAnsi"/>
          <w:sz w:val="24"/>
        </w:rPr>
        <w:t xml:space="preserve"> PYMES</w:t>
      </w:r>
      <w:r w:rsidR="005571C6" w:rsidRPr="00DC554C">
        <w:rPr>
          <w:rFonts w:asciiTheme="minorHAnsi" w:hAnsiTheme="minorHAnsi" w:cstheme="minorHAnsi"/>
          <w:sz w:val="24"/>
        </w:rPr>
        <w:t xml:space="preserve"> y fortalezcan los ecosistemas innovadores </w:t>
      </w:r>
      <w:r w:rsidR="00574877" w:rsidRPr="00DC554C">
        <w:rPr>
          <w:rFonts w:asciiTheme="minorHAnsi" w:hAnsiTheme="minorHAnsi" w:cstheme="minorHAnsi"/>
          <w:sz w:val="24"/>
        </w:rPr>
        <w:t>en zonas menos desarrolladas</w:t>
      </w:r>
      <w:r w:rsidR="005571C6" w:rsidRPr="00DC554C">
        <w:rPr>
          <w:rFonts w:asciiTheme="minorHAnsi" w:hAnsiTheme="minorHAnsi" w:cstheme="minorHAnsi"/>
          <w:sz w:val="24"/>
        </w:rPr>
        <w:t xml:space="preserve">; </w:t>
      </w:r>
      <w:r w:rsidR="00730E15" w:rsidRPr="00DC554C">
        <w:rPr>
          <w:rFonts w:asciiTheme="minorHAnsi" w:hAnsiTheme="minorHAnsi" w:cstheme="minorHAnsi"/>
          <w:sz w:val="24"/>
        </w:rPr>
        <w:t>fomentar la innovación en el mercado y su protección mediante los mecanismos correspondientes (marcas, patentes, dibujo, etc.)</w:t>
      </w:r>
      <w:r w:rsidR="005571C6" w:rsidRPr="00DC554C">
        <w:rPr>
          <w:rFonts w:asciiTheme="minorHAnsi" w:hAnsiTheme="minorHAnsi" w:cstheme="minorHAnsi"/>
          <w:sz w:val="24"/>
        </w:rPr>
        <w:t xml:space="preserve"> y</w:t>
      </w:r>
      <w:r w:rsidR="00730E15" w:rsidRPr="00DC554C">
        <w:rPr>
          <w:rFonts w:asciiTheme="minorHAnsi" w:hAnsiTheme="minorHAnsi" w:cstheme="minorHAnsi"/>
          <w:sz w:val="24"/>
        </w:rPr>
        <w:t xml:space="preserve"> consolidar el comportamiento estratégico en</w:t>
      </w:r>
      <w:r w:rsidR="00643FAC" w:rsidRPr="00DC554C">
        <w:rPr>
          <w:rFonts w:asciiTheme="minorHAnsi" w:hAnsiTheme="minorHAnsi" w:cstheme="minorHAnsi"/>
          <w:sz w:val="24"/>
        </w:rPr>
        <w:t xml:space="preserve"> innovación en</w:t>
      </w:r>
      <w:r w:rsidR="00730E15" w:rsidRPr="00DC554C">
        <w:rPr>
          <w:rFonts w:asciiTheme="minorHAnsi" w:hAnsiTheme="minorHAnsi" w:cstheme="minorHAnsi"/>
          <w:sz w:val="24"/>
        </w:rPr>
        <w:t xml:space="preserve"> las PYMES</w:t>
      </w:r>
      <w:r w:rsidR="00574877" w:rsidRPr="00DC554C">
        <w:rPr>
          <w:rFonts w:asciiTheme="minorHAnsi" w:hAnsiTheme="minorHAnsi" w:cstheme="minorHAnsi"/>
          <w:sz w:val="24"/>
        </w:rPr>
        <w:t>.</w:t>
      </w:r>
    </w:p>
    <w:p w14:paraId="7B09E44C" w14:textId="3424B6E7" w:rsidR="00DA05A7" w:rsidRPr="00DC554C" w:rsidRDefault="006338B4" w:rsidP="006338B4">
      <w:pPr>
        <w:pStyle w:val="Cuerpodetexto"/>
        <w:numPr>
          <w:ilvl w:val="0"/>
          <w:numId w:val="9"/>
        </w:numPr>
        <w:spacing w:line="288" w:lineRule="auto"/>
        <w:rPr>
          <w:rFonts w:asciiTheme="minorHAnsi" w:eastAsia="Times New Roman" w:hAnsiTheme="minorHAnsi" w:cstheme="minorHAnsi"/>
          <w:color w:val="auto"/>
          <w:sz w:val="24"/>
          <w:shd w:val="clear" w:color="auto" w:fill="auto"/>
          <w:lang w:val="es-ES" w:eastAsia="es-ES"/>
        </w:rPr>
      </w:pPr>
      <w:r w:rsidRPr="00DC554C">
        <w:rPr>
          <w:rFonts w:asciiTheme="minorHAnsi" w:hAnsiTheme="minorHAnsi" w:cstheme="minorHAnsi"/>
          <w:sz w:val="24"/>
        </w:rPr>
        <w:t>Evaluación de la contribución del programa escuelas conectadas:</w:t>
      </w:r>
    </w:p>
    <w:p w14:paraId="27A15536" w14:textId="3525FE64" w:rsidR="006338B4" w:rsidRPr="0050589D" w:rsidRDefault="0050589D"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sidRPr="0050589D">
        <w:rPr>
          <w:rFonts w:asciiTheme="minorHAnsi" w:eastAsia="Times New Roman" w:hAnsiTheme="minorHAnsi" w:cstheme="minorHAnsi"/>
          <w:color w:val="auto"/>
          <w:sz w:val="24"/>
          <w:szCs w:val="20"/>
          <w:shd w:val="clear" w:color="auto" w:fill="auto"/>
          <w:lang w:val="es-ES" w:eastAsia="es-ES"/>
        </w:rPr>
        <w:t xml:space="preserve">La </w:t>
      </w:r>
      <w:r w:rsidR="0036358D">
        <w:rPr>
          <w:rFonts w:asciiTheme="minorHAnsi" w:eastAsia="Times New Roman" w:hAnsiTheme="minorHAnsi" w:cstheme="minorHAnsi"/>
          <w:color w:val="auto"/>
          <w:sz w:val="24"/>
          <w:szCs w:val="20"/>
          <w:shd w:val="clear" w:color="auto" w:fill="auto"/>
          <w:lang w:val="es-ES" w:eastAsia="es-ES"/>
        </w:rPr>
        <w:t xml:space="preserve">evaluación se ha centrado en las actuaciones </w:t>
      </w:r>
      <w:r w:rsidRPr="0050589D">
        <w:rPr>
          <w:rFonts w:asciiTheme="minorHAnsi" w:eastAsia="Times New Roman" w:hAnsiTheme="minorHAnsi" w:cstheme="minorHAnsi"/>
          <w:color w:val="auto"/>
          <w:sz w:val="24"/>
          <w:szCs w:val="20"/>
          <w:shd w:val="clear" w:color="auto" w:fill="auto"/>
          <w:lang w:val="es-ES" w:eastAsia="es-ES"/>
        </w:rPr>
        <w:t>ejecu</w:t>
      </w:r>
      <w:r w:rsidR="0036358D">
        <w:rPr>
          <w:rFonts w:asciiTheme="minorHAnsi" w:eastAsia="Times New Roman" w:hAnsiTheme="minorHAnsi" w:cstheme="minorHAnsi"/>
          <w:color w:val="auto"/>
          <w:sz w:val="24"/>
          <w:szCs w:val="20"/>
          <w:shd w:val="clear" w:color="auto" w:fill="auto"/>
          <w:lang w:val="es-ES" w:eastAsia="es-ES"/>
        </w:rPr>
        <w:t>tadas</w:t>
      </w:r>
      <w:r w:rsidRPr="0050589D">
        <w:rPr>
          <w:rFonts w:asciiTheme="minorHAnsi" w:eastAsia="Times New Roman" w:hAnsiTheme="minorHAnsi" w:cstheme="minorHAnsi"/>
          <w:color w:val="auto"/>
          <w:sz w:val="24"/>
          <w:szCs w:val="20"/>
          <w:shd w:val="clear" w:color="auto" w:fill="auto"/>
          <w:lang w:val="es-ES" w:eastAsia="es-ES"/>
        </w:rPr>
        <w:t xml:space="preserve"> por </w:t>
      </w:r>
      <w:r>
        <w:rPr>
          <w:rFonts w:asciiTheme="minorHAnsi" w:eastAsia="Times New Roman" w:hAnsiTheme="minorHAnsi" w:cstheme="minorHAnsi"/>
          <w:color w:val="auto"/>
          <w:sz w:val="24"/>
          <w:szCs w:val="20"/>
          <w:shd w:val="clear" w:color="auto" w:fill="auto"/>
          <w:lang w:val="es-ES" w:eastAsia="es-ES"/>
        </w:rPr>
        <w:t xml:space="preserve">la entidad </w:t>
      </w:r>
      <w:r w:rsidRPr="0050589D">
        <w:rPr>
          <w:rFonts w:asciiTheme="minorHAnsi" w:eastAsia="Times New Roman" w:hAnsiTheme="minorHAnsi" w:cstheme="minorHAnsi"/>
          <w:color w:val="auto"/>
          <w:sz w:val="24"/>
          <w:szCs w:val="20"/>
          <w:shd w:val="clear" w:color="auto" w:fill="auto"/>
          <w:lang w:val="es-ES" w:eastAsia="es-ES"/>
        </w:rPr>
        <w:t xml:space="preserve">Red.es </w:t>
      </w:r>
      <w:r>
        <w:rPr>
          <w:rFonts w:asciiTheme="minorHAnsi" w:eastAsia="Times New Roman" w:hAnsiTheme="minorHAnsi" w:cstheme="minorHAnsi"/>
          <w:color w:val="auto"/>
          <w:sz w:val="24"/>
          <w:szCs w:val="20"/>
          <w:shd w:val="clear" w:color="auto" w:fill="auto"/>
          <w:lang w:val="es-ES" w:eastAsia="es-ES"/>
        </w:rPr>
        <w:t xml:space="preserve">para dotar a centros educativos públicos de infraestructuras para el uso de herramientas digitales en la docencia y </w:t>
      </w:r>
      <w:r w:rsidR="00924839">
        <w:rPr>
          <w:rFonts w:asciiTheme="minorHAnsi" w:eastAsia="Times New Roman" w:hAnsiTheme="minorHAnsi" w:cstheme="minorHAnsi"/>
          <w:color w:val="auto"/>
          <w:sz w:val="24"/>
          <w:szCs w:val="20"/>
          <w:shd w:val="clear" w:color="auto" w:fill="auto"/>
          <w:lang w:val="es-ES" w:eastAsia="es-ES"/>
        </w:rPr>
        <w:t xml:space="preserve">también </w:t>
      </w:r>
      <w:r>
        <w:rPr>
          <w:rFonts w:asciiTheme="minorHAnsi" w:eastAsia="Times New Roman" w:hAnsiTheme="minorHAnsi" w:cstheme="minorHAnsi"/>
          <w:color w:val="auto"/>
          <w:sz w:val="24"/>
          <w:szCs w:val="20"/>
          <w:shd w:val="clear" w:color="auto" w:fill="auto"/>
          <w:lang w:val="es-ES" w:eastAsia="es-ES"/>
        </w:rPr>
        <w:t>en la gestión de los centros.</w:t>
      </w:r>
      <w:r w:rsidR="0036358D">
        <w:rPr>
          <w:rFonts w:asciiTheme="minorHAnsi" w:eastAsia="Times New Roman" w:hAnsiTheme="minorHAnsi" w:cstheme="minorHAnsi"/>
          <w:color w:val="auto"/>
          <w:sz w:val="24"/>
          <w:szCs w:val="20"/>
          <w:shd w:val="clear" w:color="auto" w:fill="auto"/>
          <w:lang w:val="es-ES" w:eastAsia="es-ES"/>
        </w:rPr>
        <w:t xml:space="preserve"> Aparte de la evaluación de impacto, las principales recomendaciones </w:t>
      </w:r>
      <w:r w:rsidR="00924839">
        <w:rPr>
          <w:rFonts w:asciiTheme="minorHAnsi" w:eastAsia="Times New Roman" w:hAnsiTheme="minorHAnsi" w:cstheme="minorHAnsi"/>
          <w:color w:val="auto"/>
          <w:sz w:val="24"/>
          <w:szCs w:val="20"/>
          <w:shd w:val="clear" w:color="auto" w:fill="auto"/>
          <w:lang w:val="es-ES" w:eastAsia="es-ES"/>
        </w:rPr>
        <w:t>han sido</w:t>
      </w:r>
      <w:r w:rsidR="0036358D">
        <w:rPr>
          <w:rFonts w:asciiTheme="minorHAnsi" w:eastAsia="Times New Roman" w:hAnsiTheme="minorHAnsi" w:cstheme="minorHAnsi"/>
          <w:color w:val="auto"/>
          <w:sz w:val="24"/>
          <w:szCs w:val="20"/>
          <w:shd w:val="clear" w:color="auto" w:fill="auto"/>
          <w:lang w:val="es-ES" w:eastAsia="es-ES"/>
        </w:rPr>
        <w:t>:  la mejora del acceso a</w:t>
      </w:r>
      <w:r w:rsidR="00924839">
        <w:rPr>
          <w:rFonts w:asciiTheme="minorHAnsi" w:eastAsia="Times New Roman" w:hAnsiTheme="minorHAnsi" w:cstheme="minorHAnsi"/>
          <w:color w:val="auto"/>
          <w:sz w:val="24"/>
          <w:szCs w:val="20"/>
          <w:shd w:val="clear" w:color="auto" w:fill="auto"/>
          <w:lang w:val="es-ES" w:eastAsia="es-ES"/>
        </w:rPr>
        <w:t xml:space="preserve"> </w:t>
      </w:r>
      <w:r w:rsidR="0036358D">
        <w:rPr>
          <w:rFonts w:asciiTheme="minorHAnsi" w:eastAsia="Times New Roman" w:hAnsiTheme="minorHAnsi" w:cstheme="minorHAnsi"/>
          <w:color w:val="auto"/>
          <w:sz w:val="24"/>
          <w:szCs w:val="20"/>
          <w:shd w:val="clear" w:color="auto" w:fill="auto"/>
          <w:lang w:val="es-ES" w:eastAsia="es-ES"/>
        </w:rPr>
        <w:t xml:space="preserve">la tecnología </w:t>
      </w:r>
      <w:r w:rsidR="00924839">
        <w:rPr>
          <w:rFonts w:asciiTheme="minorHAnsi" w:eastAsia="Times New Roman" w:hAnsiTheme="minorHAnsi" w:cstheme="minorHAnsi"/>
          <w:color w:val="auto"/>
          <w:sz w:val="24"/>
          <w:szCs w:val="20"/>
          <w:shd w:val="clear" w:color="auto" w:fill="auto"/>
          <w:lang w:val="es-ES" w:eastAsia="es-ES"/>
        </w:rPr>
        <w:t xml:space="preserve">en las </w:t>
      </w:r>
      <w:r w:rsidR="0036358D">
        <w:rPr>
          <w:rFonts w:asciiTheme="minorHAnsi" w:eastAsia="Times New Roman" w:hAnsiTheme="minorHAnsi" w:cstheme="minorHAnsi"/>
          <w:color w:val="auto"/>
          <w:sz w:val="24"/>
          <w:szCs w:val="20"/>
          <w:shd w:val="clear" w:color="auto" w:fill="auto"/>
          <w:lang w:val="es-ES" w:eastAsia="es-ES"/>
        </w:rPr>
        <w:t>escuelas, especialmente en zonas rurales y menos desarrolladas, para disminuir la brecha digital con respecto a zonas más desarrollada</w:t>
      </w:r>
      <w:r w:rsidR="00924839">
        <w:rPr>
          <w:rFonts w:asciiTheme="minorHAnsi" w:eastAsia="Times New Roman" w:hAnsiTheme="minorHAnsi" w:cstheme="minorHAnsi"/>
          <w:color w:val="auto"/>
          <w:sz w:val="24"/>
          <w:szCs w:val="20"/>
          <w:shd w:val="clear" w:color="auto" w:fill="auto"/>
          <w:lang w:val="es-ES" w:eastAsia="es-ES"/>
        </w:rPr>
        <w:t>s</w:t>
      </w:r>
      <w:r w:rsidR="0036358D">
        <w:rPr>
          <w:rFonts w:asciiTheme="minorHAnsi" w:eastAsia="Times New Roman" w:hAnsiTheme="minorHAnsi" w:cstheme="minorHAnsi"/>
          <w:color w:val="auto"/>
          <w:sz w:val="24"/>
          <w:szCs w:val="20"/>
          <w:shd w:val="clear" w:color="auto" w:fill="auto"/>
          <w:lang w:val="es-ES" w:eastAsia="es-ES"/>
        </w:rPr>
        <w:t xml:space="preserve"> </w:t>
      </w:r>
      <w:r w:rsidR="00924839">
        <w:rPr>
          <w:rFonts w:asciiTheme="minorHAnsi" w:eastAsia="Times New Roman" w:hAnsiTheme="minorHAnsi" w:cstheme="minorHAnsi"/>
          <w:color w:val="auto"/>
          <w:sz w:val="24"/>
          <w:szCs w:val="20"/>
          <w:shd w:val="clear" w:color="auto" w:fill="auto"/>
          <w:lang w:val="es-ES" w:eastAsia="es-ES"/>
        </w:rPr>
        <w:t>o</w:t>
      </w:r>
      <w:r w:rsidR="0036358D">
        <w:rPr>
          <w:rFonts w:asciiTheme="minorHAnsi" w:eastAsia="Times New Roman" w:hAnsiTheme="minorHAnsi" w:cstheme="minorHAnsi"/>
          <w:color w:val="auto"/>
          <w:sz w:val="24"/>
          <w:szCs w:val="20"/>
          <w:shd w:val="clear" w:color="auto" w:fill="auto"/>
          <w:lang w:val="es-ES" w:eastAsia="es-ES"/>
        </w:rPr>
        <w:t xml:space="preserve"> urbana</w:t>
      </w:r>
      <w:r w:rsidR="00924839">
        <w:rPr>
          <w:rFonts w:asciiTheme="minorHAnsi" w:eastAsia="Times New Roman" w:hAnsiTheme="minorHAnsi" w:cstheme="minorHAnsi"/>
          <w:color w:val="auto"/>
          <w:sz w:val="24"/>
          <w:szCs w:val="20"/>
          <w:shd w:val="clear" w:color="auto" w:fill="auto"/>
          <w:lang w:val="es-ES" w:eastAsia="es-ES"/>
        </w:rPr>
        <w:t>s</w:t>
      </w:r>
      <w:r w:rsidR="0036358D">
        <w:rPr>
          <w:rFonts w:asciiTheme="minorHAnsi" w:eastAsia="Times New Roman" w:hAnsiTheme="minorHAnsi" w:cstheme="minorHAnsi"/>
          <w:color w:val="auto"/>
          <w:sz w:val="24"/>
          <w:szCs w:val="20"/>
          <w:shd w:val="clear" w:color="auto" w:fill="auto"/>
          <w:lang w:val="es-ES" w:eastAsia="es-ES"/>
        </w:rPr>
        <w:t xml:space="preserve">; la mejora de la capacitación en los centros para que sean útiles las herramientas implantadas y </w:t>
      </w:r>
      <w:r w:rsidR="0036358D">
        <w:rPr>
          <w:rFonts w:asciiTheme="minorHAnsi" w:eastAsia="Times New Roman" w:hAnsiTheme="minorHAnsi" w:cstheme="minorHAnsi"/>
          <w:color w:val="auto"/>
          <w:sz w:val="24"/>
          <w:szCs w:val="20"/>
          <w:shd w:val="clear" w:color="auto" w:fill="auto"/>
          <w:lang w:val="es-ES" w:eastAsia="es-ES"/>
        </w:rPr>
        <w:lastRenderedPageBreak/>
        <w:t xml:space="preserve">fomentar </w:t>
      </w:r>
      <w:r w:rsidR="00924839">
        <w:rPr>
          <w:rFonts w:asciiTheme="minorHAnsi" w:eastAsia="Times New Roman" w:hAnsiTheme="minorHAnsi" w:cstheme="minorHAnsi"/>
          <w:color w:val="auto"/>
          <w:sz w:val="24"/>
          <w:szCs w:val="20"/>
          <w:shd w:val="clear" w:color="auto" w:fill="auto"/>
          <w:lang w:val="es-ES" w:eastAsia="es-ES"/>
        </w:rPr>
        <w:t xml:space="preserve">la inclusión </w:t>
      </w:r>
      <w:r w:rsidR="0036358D">
        <w:rPr>
          <w:rFonts w:asciiTheme="minorHAnsi" w:eastAsia="Times New Roman" w:hAnsiTheme="minorHAnsi" w:cstheme="minorHAnsi"/>
          <w:color w:val="auto"/>
          <w:sz w:val="24"/>
          <w:szCs w:val="20"/>
          <w:shd w:val="clear" w:color="auto" w:fill="auto"/>
          <w:lang w:val="es-ES" w:eastAsia="es-ES"/>
        </w:rPr>
        <w:t xml:space="preserve">de la familia en </w:t>
      </w:r>
      <w:r w:rsidR="00924839">
        <w:rPr>
          <w:rFonts w:asciiTheme="minorHAnsi" w:eastAsia="Times New Roman" w:hAnsiTheme="minorHAnsi" w:cstheme="minorHAnsi"/>
          <w:color w:val="auto"/>
          <w:sz w:val="24"/>
          <w:szCs w:val="20"/>
          <w:shd w:val="clear" w:color="auto" w:fill="auto"/>
          <w:lang w:val="es-ES" w:eastAsia="es-ES"/>
        </w:rPr>
        <w:t>la</w:t>
      </w:r>
      <w:r w:rsidR="0036358D">
        <w:rPr>
          <w:rFonts w:asciiTheme="minorHAnsi" w:eastAsia="Times New Roman" w:hAnsiTheme="minorHAnsi" w:cstheme="minorHAnsi"/>
          <w:color w:val="auto"/>
          <w:sz w:val="24"/>
          <w:szCs w:val="20"/>
          <w:shd w:val="clear" w:color="auto" w:fill="auto"/>
          <w:lang w:val="es-ES" w:eastAsia="es-ES"/>
        </w:rPr>
        <w:t xml:space="preserve"> </w:t>
      </w:r>
      <w:r w:rsidR="00924839">
        <w:rPr>
          <w:rFonts w:asciiTheme="minorHAnsi" w:eastAsia="Times New Roman" w:hAnsiTheme="minorHAnsi" w:cstheme="minorHAnsi"/>
          <w:color w:val="auto"/>
          <w:sz w:val="24"/>
          <w:szCs w:val="20"/>
          <w:shd w:val="clear" w:color="auto" w:fill="auto"/>
          <w:lang w:val="es-ES" w:eastAsia="es-ES"/>
        </w:rPr>
        <w:t>implantación y el proceso de aprendizaje d</w:t>
      </w:r>
      <w:r w:rsidR="0036358D">
        <w:rPr>
          <w:rFonts w:asciiTheme="minorHAnsi" w:eastAsia="Times New Roman" w:hAnsiTheme="minorHAnsi" w:cstheme="minorHAnsi"/>
          <w:color w:val="auto"/>
          <w:sz w:val="24"/>
          <w:szCs w:val="20"/>
          <w:shd w:val="clear" w:color="auto" w:fill="auto"/>
          <w:lang w:val="es-ES" w:eastAsia="es-ES"/>
        </w:rPr>
        <w:t xml:space="preserve">e estas herramientas. </w:t>
      </w:r>
    </w:p>
    <w:p w14:paraId="2EDEC75B" w14:textId="5D1D09C1" w:rsidR="006338B4" w:rsidRDefault="00047DA3"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A continuación</w:t>
      </w:r>
      <w:r w:rsidR="002A3301">
        <w:rPr>
          <w:rFonts w:asciiTheme="minorHAnsi" w:eastAsia="Times New Roman" w:hAnsiTheme="minorHAnsi" w:cstheme="minorHAnsi"/>
          <w:color w:val="auto"/>
          <w:sz w:val="24"/>
          <w:szCs w:val="20"/>
          <w:shd w:val="clear" w:color="auto" w:fill="auto"/>
          <w:lang w:val="es-ES" w:eastAsia="es-ES"/>
        </w:rPr>
        <w:t>,</w:t>
      </w:r>
      <w:r>
        <w:rPr>
          <w:rFonts w:asciiTheme="minorHAnsi" w:eastAsia="Times New Roman" w:hAnsiTheme="minorHAnsi" w:cstheme="minorHAnsi"/>
          <w:color w:val="auto"/>
          <w:sz w:val="24"/>
          <w:szCs w:val="20"/>
          <w:shd w:val="clear" w:color="auto" w:fill="auto"/>
          <w:lang w:val="es-ES" w:eastAsia="es-ES"/>
        </w:rPr>
        <w:t xml:space="preserve"> l</w:t>
      </w:r>
      <w:r w:rsidR="00924839" w:rsidRPr="00924839">
        <w:rPr>
          <w:rFonts w:asciiTheme="minorHAnsi" w:eastAsia="Times New Roman" w:hAnsiTheme="minorHAnsi" w:cstheme="minorHAnsi"/>
          <w:color w:val="auto"/>
          <w:sz w:val="24"/>
          <w:szCs w:val="20"/>
          <w:shd w:val="clear" w:color="auto" w:fill="auto"/>
          <w:lang w:val="es-ES" w:eastAsia="es-ES"/>
        </w:rPr>
        <w:t>a representante de</w:t>
      </w:r>
      <w:r w:rsidR="00924839">
        <w:rPr>
          <w:rFonts w:asciiTheme="minorHAnsi" w:eastAsia="Times New Roman" w:hAnsiTheme="minorHAnsi" w:cstheme="minorHAnsi"/>
          <w:color w:val="auto"/>
          <w:sz w:val="24"/>
          <w:szCs w:val="20"/>
          <w:shd w:val="clear" w:color="auto" w:fill="auto"/>
          <w:lang w:val="es-ES" w:eastAsia="es-ES"/>
        </w:rPr>
        <w:t xml:space="preserve"> </w:t>
      </w:r>
      <w:r w:rsidR="00924839" w:rsidRPr="00924839">
        <w:rPr>
          <w:rFonts w:asciiTheme="minorHAnsi" w:eastAsia="Times New Roman" w:hAnsiTheme="minorHAnsi" w:cstheme="minorHAnsi"/>
          <w:color w:val="auto"/>
          <w:sz w:val="24"/>
          <w:szCs w:val="20"/>
          <w:shd w:val="clear" w:color="auto" w:fill="auto"/>
          <w:lang w:val="es-ES" w:eastAsia="es-ES"/>
        </w:rPr>
        <w:t>la CE</w:t>
      </w:r>
      <w:r w:rsidR="00924839">
        <w:rPr>
          <w:rFonts w:asciiTheme="minorHAnsi" w:eastAsia="Times New Roman" w:hAnsiTheme="minorHAnsi" w:cstheme="minorHAnsi"/>
          <w:color w:val="auto"/>
          <w:sz w:val="24"/>
          <w:szCs w:val="20"/>
          <w:shd w:val="clear" w:color="auto" w:fill="auto"/>
          <w:lang w:val="es-ES" w:eastAsia="es-ES"/>
        </w:rPr>
        <w:t xml:space="preserve"> agradece las explicaciones </w:t>
      </w:r>
      <w:r w:rsidR="00C639F8">
        <w:rPr>
          <w:rFonts w:asciiTheme="minorHAnsi" w:eastAsia="Times New Roman" w:hAnsiTheme="minorHAnsi" w:cstheme="minorHAnsi"/>
          <w:color w:val="auto"/>
          <w:sz w:val="24"/>
          <w:szCs w:val="20"/>
          <w:shd w:val="clear" w:color="auto" w:fill="auto"/>
          <w:lang w:val="es-ES" w:eastAsia="es-ES"/>
        </w:rPr>
        <w:t xml:space="preserve">de las evaluaciones del </w:t>
      </w:r>
      <w:r w:rsidR="00F37799">
        <w:rPr>
          <w:rFonts w:asciiTheme="minorHAnsi" w:eastAsia="Times New Roman" w:hAnsiTheme="minorHAnsi" w:cstheme="minorHAnsi"/>
          <w:color w:val="auto"/>
          <w:sz w:val="24"/>
          <w:szCs w:val="20"/>
          <w:shd w:val="clear" w:color="auto" w:fill="auto"/>
          <w:lang w:val="es-ES" w:eastAsia="es-ES"/>
        </w:rPr>
        <w:t xml:space="preserve">periodo </w:t>
      </w:r>
      <w:r w:rsidR="00C639F8">
        <w:rPr>
          <w:rFonts w:asciiTheme="minorHAnsi" w:eastAsia="Times New Roman" w:hAnsiTheme="minorHAnsi" w:cstheme="minorHAnsi"/>
          <w:color w:val="auto"/>
          <w:sz w:val="24"/>
          <w:szCs w:val="20"/>
          <w:shd w:val="clear" w:color="auto" w:fill="auto"/>
          <w:lang w:val="es-ES" w:eastAsia="es-ES"/>
        </w:rPr>
        <w:t xml:space="preserve">14.20 que se incluyen en el periodo 21.27. Hace hincapié en </w:t>
      </w:r>
      <w:r w:rsidR="002066F8">
        <w:rPr>
          <w:rFonts w:asciiTheme="minorHAnsi" w:eastAsia="Times New Roman" w:hAnsiTheme="minorHAnsi" w:cstheme="minorHAnsi"/>
          <w:color w:val="auto"/>
          <w:sz w:val="24"/>
          <w:szCs w:val="20"/>
          <w:shd w:val="clear" w:color="auto" w:fill="auto"/>
          <w:lang w:val="es-ES" w:eastAsia="es-ES"/>
        </w:rPr>
        <w:t xml:space="preserve">el valor </w:t>
      </w:r>
      <w:r w:rsidR="002433F0">
        <w:rPr>
          <w:rFonts w:asciiTheme="minorHAnsi" w:eastAsia="Times New Roman" w:hAnsiTheme="minorHAnsi" w:cstheme="minorHAnsi"/>
          <w:color w:val="auto"/>
          <w:sz w:val="24"/>
          <w:szCs w:val="20"/>
          <w:shd w:val="clear" w:color="auto" w:fill="auto"/>
          <w:lang w:val="es-ES" w:eastAsia="es-ES"/>
        </w:rPr>
        <w:t xml:space="preserve">y utilidad </w:t>
      </w:r>
      <w:r w:rsidR="00C639F8">
        <w:rPr>
          <w:rFonts w:asciiTheme="minorHAnsi" w:eastAsia="Times New Roman" w:hAnsiTheme="minorHAnsi" w:cstheme="minorHAnsi"/>
          <w:color w:val="auto"/>
          <w:sz w:val="24"/>
          <w:szCs w:val="20"/>
          <w:shd w:val="clear" w:color="auto" w:fill="auto"/>
          <w:lang w:val="es-ES" w:eastAsia="es-ES"/>
        </w:rPr>
        <w:t>de la evaluación</w:t>
      </w:r>
      <w:r w:rsidR="002066F8">
        <w:rPr>
          <w:rFonts w:asciiTheme="minorHAnsi" w:eastAsia="Times New Roman" w:hAnsiTheme="minorHAnsi" w:cstheme="minorHAnsi"/>
          <w:color w:val="auto"/>
          <w:sz w:val="24"/>
          <w:szCs w:val="20"/>
          <w:shd w:val="clear" w:color="auto" w:fill="auto"/>
          <w:lang w:val="es-ES" w:eastAsia="es-ES"/>
        </w:rPr>
        <w:t xml:space="preserve"> para las políticas públicas para ver si se obtienen los resultados previstos y si son correctas las medidas que están adoptando</w:t>
      </w:r>
      <w:r w:rsidR="00C639F8">
        <w:rPr>
          <w:rFonts w:asciiTheme="minorHAnsi" w:eastAsia="Times New Roman" w:hAnsiTheme="minorHAnsi" w:cstheme="minorHAnsi"/>
          <w:color w:val="auto"/>
          <w:sz w:val="24"/>
          <w:szCs w:val="20"/>
          <w:shd w:val="clear" w:color="auto" w:fill="auto"/>
          <w:lang w:val="es-ES" w:eastAsia="es-ES"/>
        </w:rPr>
        <w:t xml:space="preserve">. </w:t>
      </w:r>
      <w:r w:rsidR="002066F8">
        <w:rPr>
          <w:rFonts w:asciiTheme="minorHAnsi" w:eastAsia="Times New Roman" w:hAnsiTheme="minorHAnsi" w:cstheme="minorHAnsi"/>
          <w:color w:val="auto"/>
          <w:sz w:val="24"/>
          <w:szCs w:val="20"/>
          <w:shd w:val="clear" w:color="auto" w:fill="auto"/>
          <w:lang w:val="es-ES" w:eastAsia="es-ES"/>
        </w:rPr>
        <w:t xml:space="preserve">Comenta que España no </w:t>
      </w:r>
      <w:r w:rsidR="00F37799">
        <w:rPr>
          <w:rFonts w:asciiTheme="minorHAnsi" w:eastAsia="Times New Roman" w:hAnsiTheme="minorHAnsi" w:cstheme="minorHAnsi"/>
          <w:color w:val="auto"/>
          <w:sz w:val="24"/>
          <w:szCs w:val="20"/>
          <w:shd w:val="clear" w:color="auto" w:fill="auto"/>
          <w:lang w:val="es-ES" w:eastAsia="es-ES"/>
        </w:rPr>
        <w:t xml:space="preserve">posee la </w:t>
      </w:r>
      <w:r w:rsidR="002066F8">
        <w:rPr>
          <w:rFonts w:asciiTheme="minorHAnsi" w:eastAsia="Times New Roman" w:hAnsiTheme="minorHAnsi" w:cstheme="minorHAnsi"/>
          <w:color w:val="auto"/>
          <w:sz w:val="24"/>
          <w:szCs w:val="20"/>
          <w:shd w:val="clear" w:color="auto" w:fill="auto"/>
          <w:lang w:val="es-ES" w:eastAsia="es-ES"/>
        </w:rPr>
        <w:t xml:space="preserve">cultura evaluadora </w:t>
      </w:r>
      <w:r w:rsidR="00F37799">
        <w:rPr>
          <w:rFonts w:asciiTheme="minorHAnsi" w:eastAsia="Times New Roman" w:hAnsiTheme="minorHAnsi" w:cstheme="minorHAnsi"/>
          <w:color w:val="auto"/>
          <w:sz w:val="24"/>
          <w:szCs w:val="20"/>
          <w:shd w:val="clear" w:color="auto" w:fill="auto"/>
          <w:lang w:val="es-ES" w:eastAsia="es-ES"/>
        </w:rPr>
        <w:t xml:space="preserve">de </w:t>
      </w:r>
      <w:r w:rsidR="002066F8">
        <w:rPr>
          <w:rFonts w:asciiTheme="minorHAnsi" w:eastAsia="Times New Roman" w:hAnsiTheme="minorHAnsi" w:cstheme="minorHAnsi"/>
          <w:color w:val="auto"/>
          <w:sz w:val="24"/>
          <w:szCs w:val="20"/>
          <w:shd w:val="clear" w:color="auto" w:fill="auto"/>
          <w:lang w:val="es-ES" w:eastAsia="es-ES"/>
        </w:rPr>
        <w:t>otros países más avanzados en esta materia,</w:t>
      </w:r>
      <w:r w:rsidR="00F37799">
        <w:rPr>
          <w:rFonts w:asciiTheme="minorHAnsi" w:eastAsia="Times New Roman" w:hAnsiTheme="minorHAnsi" w:cstheme="minorHAnsi"/>
          <w:color w:val="auto"/>
          <w:sz w:val="24"/>
          <w:szCs w:val="20"/>
          <w:shd w:val="clear" w:color="auto" w:fill="auto"/>
          <w:lang w:val="es-ES" w:eastAsia="es-ES"/>
        </w:rPr>
        <w:t xml:space="preserve"> pero</w:t>
      </w:r>
      <w:r w:rsidR="002066F8">
        <w:rPr>
          <w:rFonts w:asciiTheme="minorHAnsi" w:eastAsia="Times New Roman" w:hAnsiTheme="minorHAnsi" w:cstheme="minorHAnsi"/>
          <w:color w:val="auto"/>
          <w:sz w:val="24"/>
          <w:szCs w:val="20"/>
          <w:shd w:val="clear" w:color="auto" w:fill="auto"/>
          <w:lang w:val="es-ES" w:eastAsia="es-ES"/>
        </w:rPr>
        <w:t xml:space="preserve"> que </w:t>
      </w:r>
      <w:r w:rsidR="00F37799">
        <w:rPr>
          <w:rFonts w:asciiTheme="minorHAnsi" w:eastAsia="Times New Roman" w:hAnsiTheme="minorHAnsi" w:cstheme="minorHAnsi"/>
          <w:color w:val="auto"/>
          <w:sz w:val="24"/>
          <w:szCs w:val="20"/>
          <w:shd w:val="clear" w:color="auto" w:fill="auto"/>
          <w:lang w:val="es-ES" w:eastAsia="es-ES"/>
        </w:rPr>
        <w:t xml:space="preserve">se </w:t>
      </w:r>
      <w:r w:rsidR="002066F8">
        <w:rPr>
          <w:rFonts w:asciiTheme="minorHAnsi" w:eastAsia="Times New Roman" w:hAnsiTheme="minorHAnsi" w:cstheme="minorHAnsi"/>
          <w:color w:val="auto"/>
          <w:sz w:val="24"/>
          <w:szCs w:val="20"/>
          <w:shd w:val="clear" w:color="auto" w:fill="auto"/>
          <w:lang w:val="es-ES" w:eastAsia="es-ES"/>
        </w:rPr>
        <w:t xml:space="preserve">ha </w:t>
      </w:r>
      <w:r w:rsidR="00F37799">
        <w:rPr>
          <w:rFonts w:asciiTheme="minorHAnsi" w:eastAsia="Times New Roman" w:hAnsiTheme="minorHAnsi" w:cstheme="minorHAnsi"/>
          <w:color w:val="auto"/>
          <w:sz w:val="24"/>
          <w:szCs w:val="20"/>
          <w:shd w:val="clear" w:color="auto" w:fill="auto"/>
          <w:lang w:val="es-ES" w:eastAsia="es-ES"/>
        </w:rPr>
        <w:t>adquirido experiencia en esta materia en el proceso de implementación de</w:t>
      </w:r>
      <w:r w:rsidR="002066F8">
        <w:rPr>
          <w:rFonts w:asciiTheme="minorHAnsi" w:eastAsia="Times New Roman" w:hAnsiTheme="minorHAnsi" w:cstheme="minorHAnsi"/>
          <w:color w:val="auto"/>
          <w:sz w:val="24"/>
          <w:szCs w:val="20"/>
          <w:shd w:val="clear" w:color="auto" w:fill="auto"/>
          <w:lang w:val="es-ES" w:eastAsia="es-ES"/>
        </w:rPr>
        <w:t xml:space="preserve"> la política de cohesión. </w:t>
      </w:r>
    </w:p>
    <w:p w14:paraId="05A9FC9D" w14:textId="1434694F" w:rsidR="00C639F8" w:rsidRDefault="00F37799"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Sobre las evaluaciones comentadas, apunta que ya </w:t>
      </w:r>
      <w:r w:rsidR="002D5B1E">
        <w:rPr>
          <w:rFonts w:asciiTheme="minorHAnsi" w:eastAsia="Times New Roman" w:hAnsiTheme="minorHAnsi" w:cstheme="minorHAnsi"/>
          <w:color w:val="auto"/>
          <w:sz w:val="24"/>
          <w:szCs w:val="20"/>
          <w:shd w:val="clear" w:color="auto" w:fill="auto"/>
          <w:lang w:val="es-ES" w:eastAsia="es-ES"/>
        </w:rPr>
        <w:t xml:space="preserve">se hicieron </w:t>
      </w:r>
      <w:r>
        <w:rPr>
          <w:rFonts w:asciiTheme="minorHAnsi" w:eastAsia="Times New Roman" w:hAnsiTheme="minorHAnsi" w:cstheme="minorHAnsi"/>
          <w:color w:val="auto"/>
          <w:sz w:val="24"/>
          <w:szCs w:val="20"/>
          <w:shd w:val="clear" w:color="auto" w:fill="auto"/>
          <w:lang w:val="es-ES" w:eastAsia="es-ES"/>
        </w:rPr>
        <w:t xml:space="preserve">observaciones que </w:t>
      </w:r>
      <w:r w:rsidR="002433F0">
        <w:rPr>
          <w:rFonts w:asciiTheme="minorHAnsi" w:eastAsia="Times New Roman" w:hAnsiTheme="minorHAnsi" w:cstheme="minorHAnsi"/>
          <w:color w:val="auto"/>
          <w:sz w:val="24"/>
          <w:szCs w:val="20"/>
          <w:shd w:val="clear" w:color="auto" w:fill="auto"/>
          <w:lang w:val="es-ES" w:eastAsia="es-ES"/>
        </w:rPr>
        <w:t>comenta a continuación</w:t>
      </w:r>
      <w:r>
        <w:rPr>
          <w:rFonts w:asciiTheme="minorHAnsi" w:eastAsia="Times New Roman" w:hAnsiTheme="minorHAnsi" w:cstheme="minorHAnsi"/>
          <w:color w:val="auto"/>
          <w:sz w:val="24"/>
          <w:szCs w:val="20"/>
          <w:shd w:val="clear" w:color="auto" w:fill="auto"/>
          <w:lang w:val="es-ES" w:eastAsia="es-ES"/>
        </w:rPr>
        <w:t>.</w:t>
      </w:r>
      <w:r w:rsidR="002433F0">
        <w:rPr>
          <w:rFonts w:asciiTheme="minorHAnsi" w:eastAsia="Times New Roman" w:hAnsiTheme="minorHAnsi" w:cstheme="minorHAnsi"/>
          <w:color w:val="auto"/>
          <w:sz w:val="24"/>
          <w:szCs w:val="20"/>
          <w:shd w:val="clear" w:color="auto" w:fill="auto"/>
          <w:lang w:val="es-ES" w:eastAsia="es-ES"/>
        </w:rPr>
        <w:t xml:space="preserve"> </w:t>
      </w:r>
      <w:r>
        <w:rPr>
          <w:rFonts w:asciiTheme="minorHAnsi" w:eastAsia="Times New Roman" w:hAnsiTheme="minorHAnsi" w:cstheme="minorHAnsi"/>
          <w:color w:val="auto"/>
          <w:sz w:val="24"/>
          <w:szCs w:val="20"/>
          <w:shd w:val="clear" w:color="auto" w:fill="auto"/>
          <w:lang w:val="es-ES" w:eastAsia="es-ES"/>
        </w:rPr>
        <w:t>La evaluación de</w:t>
      </w:r>
      <w:r w:rsidR="002433F0">
        <w:rPr>
          <w:rFonts w:asciiTheme="minorHAnsi" w:eastAsia="Times New Roman" w:hAnsiTheme="minorHAnsi" w:cstheme="minorHAnsi"/>
          <w:color w:val="auto"/>
          <w:sz w:val="24"/>
          <w:szCs w:val="20"/>
          <w:shd w:val="clear" w:color="auto" w:fill="auto"/>
          <w:lang w:val="es-ES" w:eastAsia="es-ES"/>
        </w:rPr>
        <w:t xml:space="preserve"> impacto de las ayudas en la </w:t>
      </w:r>
      <w:r>
        <w:rPr>
          <w:rFonts w:asciiTheme="minorHAnsi" w:eastAsia="Times New Roman" w:hAnsiTheme="minorHAnsi" w:cstheme="minorHAnsi"/>
          <w:color w:val="auto"/>
          <w:sz w:val="24"/>
          <w:szCs w:val="20"/>
          <w:shd w:val="clear" w:color="auto" w:fill="auto"/>
          <w:lang w:val="es-ES" w:eastAsia="es-ES"/>
        </w:rPr>
        <w:t xml:space="preserve">I+D+i </w:t>
      </w:r>
      <w:r w:rsidR="002433F0">
        <w:rPr>
          <w:rFonts w:asciiTheme="minorHAnsi" w:eastAsia="Times New Roman" w:hAnsiTheme="minorHAnsi" w:cstheme="minorHAnsi"/>
          <w:color w:val="auto"/>
          <w:sz w:val="24"/>
          <w:szCs w:val="20"/>
          <w:shd w:val="clear" w:color="auto" w:fill="auto"/>
          <w:lang w:val="es-ES" w:eastAsia="es-ES"/>
        </w:rPr>
        <w:t xml:space="preserve">empresarial </w:t>
      </w:r>
      <w:r>
        <w:rPr>
          <w:rFonts w:asciiTheme="minorHAnsi" w:eastAsia="Times New Roman" w:hAnsiTheme="minorHAnsi" w:cstheme="minorHAnsi"/>
          <w:color w:val="auto"/>
          <w:sz w:val="24"/>
          <w:szCs w:val="20"/>
          <w:shd w:val="clear" w:color="auto" w:fill="auto"/>
          <w:lang w:val="es-ES" w:eastAsia="es-ES"/>
        </w:rPr>
        <w:t xml:space="preserve">solamente ha </w:t>
      </w:r>
      <w:r w:rsidR="002D5B1E">
        <w:rPr>
          <w:rFonts w:asciiTheme="minorHAnsi" w:eastAsia="Times New Roman" w:hAnsiTheme="minorHAnsi" w:cstheme="minorHAnsi"/>
          <w:color w:val="auto"/>
          <w:sz w:val="24"/>
          <w:szCs w:val="20"/>
          <w:shd w:val="clear" w:color="auto" w:fill="auto"/>
          <w:lang w:val="es-ES" w:eastAsia="es-ES"/>
        </w:rPr>
        <w:t xml:space="preserve">centrado en </w:t>
      </w:r>
      <w:r>
        <w:rPr>
          <w:rFonts w:asciiTheme="minorHAnsi" w:eastAsia="Times New Roman" w:hAnsiTheme="minorHAnsi" w:cstheme="minorHAnsi"/>
          <w:color w:val="auto"/>
          <w:sz w:val="24"/>
          <w:szCs w:val="20"/>
          <w:shd w:val="clear" w:color="auto" w:fill="auto"/>
          <w:lang w:val="es-ES" w:eastAsia="es-ES"/>
        </w:rPr>
        <w:t>el sector industrial</w:t>
      </w:r>
      <w:r w:rsidR="002433F0">
        <w:rPr>
          <w:rFonts w:asciiTheme="minorHAnsi" w:eastAsia="Times New Roman" w:hAnsiTheme="minorHAnsi" w:cstheme="minorHAnsi"/>
          <w:color w:val="auto"/>
          <w:sz w:val="24"/>
          <w:szCs w:val="20"/>
          <w:shd w:val="clear" w:color="auto" w:fill="auto"/>
          <w:lang w:val="es-ES" w:eastAsia="es-ES"/>
        </w:rPr>
        <w:t>,</w:t>
      </w:r>
      <w:r>
        <w:rPr>
          <w:rFonts w:asciiTheme="minorHAnsi" w:eastAsia="Times New Roman" w:hAnsiTheme="minorHAnsi" w:cstheme="minorHAnsi"/>
          <w:color w:val="auto"/>
          <w:sz w:val="24"/>
          <w:szCs w:val="20"/>
          <w:shd w:val="clear" w:color="auto" w:fill="auto"/>
          <w:lang w:val="es-ES" w:eastAsia="es-ES"/>
        </w:rPr>
        <w:t xml:space="preserve"> sin </w:t>
      </w:r>
      <w:r w:rsidR="002433F0">
        <w:rPr>
          <w:rFonts w:asciiTheme="minorHAnsi" w:eastAsia="Times New Roman" w:hAnsiTheme="minorHAnsi" w:cstheme="minorHAnsi"/>
          <w:color w:val="auto"/>
          <w:sz w:val="24"/>
          <w:szCs w:val="20"/>
          <w:shd w:val="clear" w:color="auto" w:fill="auto"/>
          <w:lang w:val="es-ES" w:eastAsia="es-ES"/>
        </w:rPr>
        <w:t xml:space="preserve">considerar </w:t>
      </w:r>
      <w:r>
        <w:rPr>
          <w:rFonts w:asciiTheme="minorHAnsi" w:eastAsia="Times New Roman" w:hAnsiTheme="minorHAnsi" w:cstheme="minorHAnsi"/>
          <w:color w:val="auto"/>
          <w:sz w:val="24"/>
          <w:szCs w:val="20"/>
          <w:shd w:val="clear" w:color="auto" w:fill="auto"/>
          <w:lang w:val="es-ES" w:eastAsia="es-ES"/>
        </w:rPr>
        <w:t>el sector servicios por la falta de datos</w:t>
      </w:r>
      <w:r w:rsidR="002433F0">
        <w:rPr>
          <w:rFonts w:asciiTheme="minorHAnsi" w:eastAsia="Times New Roman" w:hAnsiTheme="minorHAnsi" w:cstheme="minorHAnsi"/>
          <w:color w:val="auto"/>
          <w:sz w:val="24"/>
          <w:szCs w:val="20"/>
          <w:shd w:val="clear" w:color="auto" w:fill="auto"/>
          <w:lang w:val="es-ES" w:eastAsia="es-ES"/>
        </w:rPr>
        <w:t xml:space="preserve">. Entonces, debe considerarse que es una evaluación parcial que aplica los resultados al sector servicios sin haber tenido en cuenta datos reales. Por esta razón, destaca la importancia de hacer planes de evaluación correctos en los que se tenga en cuenta </w:t>
      </w:r>
      <w:r w:rsidR="00047DA3">
        <w:rPr>
          <w:rFonts w:asciiTheme="minorHAnsi" w:eastAsia="Times New Roman" w:hAnsiTheme="minorHAnsi" w:cstheme="minorHAnsi"/>
          <w:color w:val="auto"/>
          <w:sz w:val="24"/>
          <w:szCs w:val="20"/>
          <w:shd w:val="clear" w:color="auto" w:fill="auto"/>
          <w:lang w:val="es-ES" w:eastAsia="es-ES"/>
        </w:rPr>
        <w:t xml:space="preserve">todos </w:t>
      </w:r>
      <w:r w:rsidR="002433F0">
        <w:rPr>
          <w:rFonts w:asciiTheme="minorHAnsi" w:eastAsia="Times New Roman" w:hAnsiTheme="minorHAnsi" w:cstheme="minorHAnsi"/>
          <w:color w:val="auto"/>
          <w:sz w:val="24"/>
          <w:szCs w:val="20"/>
          <w:shd w:val="clear" w:color="auto" w:fill="auto"/>
          <w:lang w:val="es-ES" w:eastAsia="es-ES"/>
        </w:rPr>
        <w:t xml:space="preserve">los datos que se van a necesitar y </w:t>
      </w:r>
      <w:r w:rsidR="00047DA3">
        <w:rPr>
          <w:rFonts w:asciiTheme="minorHAnsi" w:eastAsia="Times New Roman" w:hAnsiTheme="minorHAnsi" w:cstheme="minorHAnsi"/>
          <w:color w:val="auto"/>
          <w:sz w:val="24"/>
          <w:szCs w:val="20"/>
          <w:shd w:val="clear" w:color="auto" w:fill="auto"/>
          <w:lang w:val="es-ES" w:eastAsia="es-ES"/>
        </w:rPr>
        <w:t xml:space="preserve">buscar </w:t>
      </w:r>
      <w:r w:rsidR="002433F0">
        <w:rPr>
          <w:rFonts w:asciiTheme="minorHAnsi" w:eastAsia="Times New Roman" w:hAnsiTheme="minorHAnsi" w:cstheme="minorHAnsi"/>
          <w:color w:val="auto"/>
          <w:sz w:val="24"/>
          <w:szCs w:val="20"/>
          <w:shd w:val="clear" w:color="auto" w:fill="auto"/>
          <w:lang w:val="es-ES" w:eastAsia="es-ES"/>
        </w:rPr>
        <w:t>las fuentes de información y bases de datos que pued</w:t>
      </w:r>
      <w:r w:rsidR="00047DA3">
        <w:rPr>
          <w:rFonts w:asciiTheme="minorHAnsi" w:eastAsia="Times New Roman" w:hAnsiTheme="minorHAnsi" w:cstheme="minorHAnsi"/>
          <w:color w:val="auto"/>
          <w:sz w:val="24"/>
          <w:szCs w:val="20"/>
          <w:shd w:val="clear" w:color="auto" w:fill="auto"/>
          <w:lang w:val="es-ES" w:eastAsia="es-ES"/>
        </w:rPr>
        <w:t>a</w:t>
      </w:r>
      <w:r w:rsidR="002433F0">
        <w:rPr>
          <w:rFonts w:asciiTheme="minorHAnsi" w:eastAsia="Times New Roman" w:hAnsiTheme="minorHAnsi" w:cstheme="minorHAnsi"/>
          <w:color w:val="auto"/>
          <w:sz w:val="24"/>
          <w:szCs w:val="20"/>
          <w:shd w:val="clear" w:color="auto" w:fill="auto"/>
          <w:lang w:val="es-ES" w:eastAsia="es-ES"/>
        </w:rPr>
        <w:t xml:space="preserve">n ser útiles para obtenerlos. Asimismo, indica que las recomendaciones son muy generales y que es aconsejable centrarse en casos concretos que permitan acertar en las medidas que se propongan. </w:t>
      </w:r>
      <w:r w:rsidR="002D5B1E">
        <w:rPr>
          <w:rFonts w:asciiTheme="minorHAnsi" w:eastAsia="Times New Roman" w:hAnsiTheme="minorHAnsi" w:cstheme="minorHAnsi"/>
          <w:color w:val="auto"/>
          <w:sz w:val="24"/>
          <w:szCs w:val="20"/>
          <w:shd w:val="clear" w:color="auto" w:fill="auto"/>
          <w:lang w:val="es-ES" w:eastAsia="es-ES"/>
        </w:rPr>
        <w:t xml:space="preserve">En conclusión, considera que estas observaciones deben servir para buscar las formas para mejorar las evaluaciones. </w:t>
      </w:r>
    </w:p>
    <w:p w14:paraId="3AAFEF7A" w14:textId="5587FB80" w:rsidR="00DC554C" w:rsidRDefault="002D5B1E" w:rsidP="00C639F8">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En cuanto a la segunda evaluación sobre el programa de escuelas conectadas</w:t>
      </w:r>
      <w:r w:rsidR="00047DA3">
        <w:rPr>
          <w:rFonts w:asciiTheme="minorHAnsi" w:eastAsia="Times New Roman" w:hAnsiTheme="minorHAnsi" w:cstheme="minorHAnsi"/>
          <w:color w:val="auto"/>
          <w:sz w:val="24"/>
          <w:szCs w:val="20"/>
          <w:shd w:val="clear" w:color="auto" w:fill="auto"/>
          <w:lang w:val="es-ES" w:eastAsia="es-ES"/>
        </w:rPr>
        <w:t xml:space="preserve"> y sus recomendaciones</w:t>
      </w:r>
      <w:r>
        <w:rPr>
          <w:rFonts w:asciiTheme="minorHAnsi" w:eastAsia="Times New Roman" w:hAnsiTheme="minorHAnsi" w:cstheme="minorHAnsi"/>
          <w:color w:val="auto"/>
          <w:sz w:val="24"/>
          <w:szCs w:val="20"/>
          <w:shd w:val="clear" w:color="auto" w:fill="auto"/>
          <w:lang w:val="es-ES" w:eastAsia="es-ES"/>
        </w:rPr>
        <w:t xml:space="preserve">, señala que </w:t>
      </w:r>
      <w:r w:rsidR="00C639F8">
        <w:rPr>
          <w:rFonts w:asciiTheme="minorHAnsi" w:eastAsia="Times New Roman" w:hAnsiTheme="minorHAnsi" w:cstheme="minorHAnsi"/>
          <w:color w:val="auto"/>
          <w:sz w:val="24"/>
          <w:szCs w:val="20"/>
          <w:shd w:val="clear" w:color="auto" w:fill="auto"/>
          <w:lang w:val="es-ES" w:eastAsia="es-ES"/>
        </w:rPr>
        <w:t xml:space="preserve">hubiera </w:t>
      </w:r>
      <w:r>
        <w:rPr>
          <w:rFonts w:asciiTheme="minorHAnsi" w:eastAsia="Times New Roman" w:hAnsiTheme="minorHAnsi" w:cstheme="minorHAnsi"/>
          <w:color w:val="auto"/>
          <w:sz w:val="24"/>
          <w:szCs w:val="20"/>
          <w:shd w:val="clear" w:color="auto" w:fill="auto"/>
          <w:lang w:val="es-ES" w:eastAsia="es-ES"/>
        </w:rPr>
        <w:t xml:space="preserve">sido más adecuado haber </w:t>
      </w:r>
      <w:r w:rsidR="00EA787C">
        <w:rPr>
          <w:rFonts w:asciiTheme="minorHAnsi" w:eastAsia="Times New Roman" w:hAnsiTheme="minorHAnsi" w:cstheme="minorHAnsi"/>
          <w:color w:val="auto"/>
          <w:sz w:val="24"/>
          <w:szCs w:val="20"/>
          <w:shd w:val="clear" w:color="auto" w:fill="auto"/>
          <w:lang w:val="es-ES" w:eastAsia="es-ES"/>
        </w:rPr>
        <w:t xml:space="preserve">hecho un análisis territorial y haber </w:t>
      </w:r>
      <w:r>
        <w:rPr>
          <w:rFonts w:asciiTheme="minorHAnsi" w:eastAsia="Times New Roman" w:hAnsiTheme="minorHAnsi" w:cstheme="minorHAnsi"/>
          <w:color w:val="auto"/>
          <w:sz w:val="24"/>
          <w:szCs w:val="20"/>
          <w:shd w:val="clear" w:color="auto" w:fill="auto"/>
          <w:lang w:val="es-ES" w:eastAsia="es-ES"/>
        </w:rPr>
        <w:t>tenido en cuenta</w:t>
      </w:r>
      <w:r w:rsidR="00C639F8">
        <w:rPr>
          <w:rFonts w:asciiTheme="minorHAnsi" w:eastAsia="Times New Roman" w:hAnsiTheme="minorHAnsi" w:cstheme="minorHAnsi"/>
          <w:color w:val="auto"/>
          <w:sz w:val="24"/>
          <w:szCs w:val="20"/>
          <w:shd w:val="clear" w:color="auto" w:fill="auto"/>
          <w:lang w:val="es-ES" w:eastAsia="es-ES"/>
        </w:rPr>
        <w:t xml:space="preserve"> territorio</w:t>
      </w:r>
      <w:r w:rsidR="00987EF2">
        <w:rPr>
          <w:rFonts w:asciiTheme="minorHAnsi" w:eastAsia="Times New Roman" w:hAnsiTheme="minorHAnsi" w:cstheme="minorHAnsi"/>
          <w:color w:val="auto"/>
          <w:sz w:val="24"/>
          <w:szCs w:val="20"/>
          <w:shd w:val="clear" w:color="auto" w:fill="auto"/>
          <w:lang w:val="es-ES" w:eastAsia="es-ES"/>
        </w:rPr>
        <w:t>s</w:t>
      </w:r>
      <w:r w:rsidR="00C639F8">
        <w:rPr>
          <w:rFonts w:asciiTheme="minorHAnsi" w:eastAsia="Times New Roman" w:hAnsiTheme="minorHAnsi" w:cstheme="minorHAnsi"/>
          <w:color w:val="auto"/>
          <w:sz w:val="24"/>
          <w:szCs w:val="20"/>
          <w:shd w:val="clear" w:color="auto" w:fill="auto"/>
          <w:lang w:val="es-ES" w:eastAsia="es-ES"/>
        </w:rPr>
        <w:t xml:space="preserve"> concreto</w:t>
      </w:r>
      <w:r w:rsidR="00EA787C">
        <w:rPr>
          <w:rFonts w:asciiTheme="minorHAnsi" w:eastAsia="Times New Roman" w:hAnsiTheme="minorHAnsi" w:cstheme="minorHAnsi"/>
          <w:color w:val="auto"/>
          <w:sz w:val="24"/>
          <w:szCs w:val="20"/>
          <w:shd w:val="clear" w:color="auto" w:fill="auto"/>
          <w:lang w:val="es-ES" w:eastAsia="es-ES"/>
        </w:rPr>
        <w:t>s</w:t>
      </w:r>
      <w:r>
        <w:rPr>
          <w:rFonts w:asciiTheme="minorHAnsi" w:eastAsia="Times New Roman" w:hAnsiTheme="minorHAnsi" w:cstheme="minorHAnsi"/>
          <w:color w:val="auto"/>
          <w:sz w:val="24"/>
          <w:szCs w:val="20"/>
          <w:shd w:val="clear" w:color="auto" w:fill="auto"/>
          <w:lang w:val="es-ES" w:eastAsia="es-ES"/>
        </w:rPr>
        <w:t xml:space="preserve"> para </w:t>
      </w:r>
      <w:r w:rsidR="00047DA3">
        <w:rPr>
          <w:rFonts w:asciiTheme="minorHAnsi" w:eastAsia="Times New Roman" w:hAnsiTheme="minorHAnsi" w:cstheme="minorHAnsi"/>
          <w:color w:val="auto"/>
          <w:sz w:val="24"/>
          <w:szCs w:val="20"/>
          <w:shd w:val="clear" w:color="auto" w:fill="auto"/>
          <w:lang w:val="es-ES" w:eastAsia="es-ES"/>
        </w:rPr>
        <w:t xml:space="preserve">interpretar correctamente </w:t>
      </w:r>
      <w:r>
        <w:rPr>
          <w:rFonts w:asciiTheme="minorHAnsi" w:eastAsia="Times New Roman" w:hAnsiTheme="minorHAnsi" w:cstheme="minorHAnsi"/>
          <w:color w:val="auto"/>
          <w:sz w:val="24"/>
          <w:szCs w:val="20"/>
          <w:shd w:val="clear" w:color="auto" w:fill="auto"/>
          <w:lang w:val="es-ES" w:eastAsia="es-ES"/>
        </w:rPr>
        <w:t>los resultados</w:t>
      </w:r>
      <w:r w:rsidR="00C639F8">
        <w:rPr>
          <w:rFonts w:asciiTheme="minorHAnsi" w:eastAsia="Times New Roman" w:hAnsiTheme="minorHAnsi" w:cstheme="minorHAnsi"/>
          <w:color w:val="auto"/>
          <w:sz w:val="24"/>
          <w:szCs w:val="20"/>
          <w:shd w:val="clear" w:color="auto" w:fill="auto"/>
          <w:lang w:val="es-ES" w:eastAsia="es-ES"/>
        </w:rPr>
        <w:t>.</w:t>
      </w:r>
      <w:r>
        <w:rPr>
          <w:rFonts w:asciiTheme="minorHAnsi" w:eastAsia="Times New Roman" w:hAnsiTheme="minorHAnsi" w:cstheme="minorHAnsi"/>
          <w:color w:val="auto"/>
          <w:sz w:val="24"/>
          <w:szCs w:val="20"/>
          <w:shd w:val="clear" w:color="auto" w:fill="auto"/>
          <w:lang w:val="es-ES" w:eastAsia="es-ES"/>
        </w:rPr>
        <w:t xml:space="preserve"> Además, </w:t>
      </w:r>
      <w:r w:rsidR="00047DA3">
        <w:rPr>
          <w:rFonts w:asciiTheme="minorHAnsi" w:eastAsia="Times New Roman" w:hAnsiTheme="minorHAnsi" w:cstheme="minorHAnsi"/>
          <w:color w:val="auto"/>
          <w:sz w:val="24"/>
          <w:szCs w:val="20"/>
          <w:shd w:val="clear" w:color="auto" w:fill="auto"/>
          <w:lang w:val="es-ES" w:eastAsia="es-ES"/>
        </w:rPr>
        <w:t xml:space="preserve">coincide en </w:t>
      </w:r>
      <w:r>
        <w:rPr>
          <w:rFonts w:asciiTheme="minorHAnsi" w:eastAsia="Times New Roman" w:hAnsiTheme="minorHAnsi" w:cstheme="minorHAnsi"/>
          <w:color w:val="auto"/>
          <w:sz w:val="24"/>
          <w:szCs w:val="20"/>
          <w:shd w:val="clear" w:color="auto" w:fill="auto"/>
          <w:lang w:val="es-ES" w:eastAsia="es-ES"/>
        </w:rPr>
        <w:t>que la implantación de banda ancha y wifi en los c</w:t>
      </w:r>
      <w:r w:rsidR="00EA787C">
        <w:rPr>
          <w:rFonts w:asciiTheme="minorHAnsi" w:eastAsia="Times New Roman" w:hAnsiTheme="minorHAnsi" w:cstheme="minorHAnsi"/>
          <w:color w:val="auto"/>
          <w:sz w:val="24"/>
          <w:szCs w:val="20"/>
          <w:shd w:val="clear" w:color="auto" w:fill="auto"/>
          <w:lang w:val="es-ES" w:eastAsia="es-ES"/>
        </w:rPr>
        <w:t>entros escolares</w:t>
      </w:r>
      <w:r>
        <w:rPr>
          <w:rFonts w:asciiTheme="minorHAnsi" w:eastAsia="Times New Roman" w:hAnsiTheme="minorHAnsi" w:cstheme="minorHAnsi"/>
          <w:color w:val="auto"/>
          <w:sz w:val="24"/>
          <w:szCs w:val="20"/>
          <w:shd w:val="clear" w:color="auto" w:fill="auto"/>
          <w:lang w:val="es-ES" w:eastAsia="es-ES"/>
        </w:rPr>
        <w:t xml:space="preserve"> es insuficiente para el desarrollo de las nuevas tecnologías</w:t>
      </w:r>
      <w:r w:rsidR="00047DA3">
        <w:rPr>
          <w:rFonts w:asciiTheme="minorHAnsi" w:eastAsia="Times New Roman" w:hAnsiTheme="minorHAnsi" w:cstheme="minorHAnsi"/>
          <w:color w:val="auto"/>
          <w:sz w:val="24"/>
          <w:szCs w:val="20"/>
          <w:shd w:val="clear" w:color="auto" w:fill="auto"/>
          <w:lang w:val="es-ES" w:eastAsia="es-ES"/>
        </w:rPr>
        <w:t>,</w:t>
      </w:r>
      <w:r>
        <w:rPr>
          <w:rFonts w:asciiTheme="minorHAnsi" w:eastAsia="Times New Roman" w:hAnsiTheme="minorHAnsi" w:cstheme="minorHAnsi"/>
          <w:color w:val="auto"/>
          <w:sz w:val="24"/>
          <w:szCs w:val="20"/>
          <w:shd w:val="clear" w:color="auto" w:fill="auto"/>
          <w:lang w:val="es-ES" w:eastAsia="es-ES"/>
        </w:rPr>
        <w:t xml:space="preserve"> y que </w:t>
      </w:r>
      <w:r w:rsidR="00047DA3">
        <w:rPr>
          <w:rFonts w:asciiTheme="minorHAnsi" w:eastAsia="Times New Roman" w:hAnsiTheme="minorHAnsi" w:cstheme="minorHAnsi"/>
          <w:color w:val="auto"/>
          <w:sz w:val="24"/>
          <w:szCs w:val="20"/>
          <w:shd w:val="clear" w:color="auto" w:fill="auto"/>
          <w:lang w:val="es-ES" w:eastAsia="es-ES"/>
        </w:rPr>
        <w:t xml:space="preserve">el programa </w:t>
      </w:r>
      <w:r w:rsidR="00EA787C">
        <w:rPr>
          <w:rFonts w:asciiTheme="minorHAnsi" w:eastAsia="Times New Roman" w:hAnsiTheme="minorHAnsi" w:cstheme="minorHAnsi"/>
          <w:color w:val="auto"/>
          <w:sz w:val="24"/>
          <w:szCs w:val="20"/>
          <w:shd w:val="clear" w:color="auto" w:fill="auto"/>
          <w:lang w:val="es-ES" w:eastAsia="es-ES"/>
        </w:rPr>
        <w:t xml:space="preserve">hay que complementarlo con otros elementos y equipos y la capacitación e </w:t>
      </w:r>
      <w:r w:rsidR="000312D3">
        <w:rPr>
          <w:rFonts w:asciiTheme="minorHAnsi" w:eastAsia="Times New Roman" w:hAnsiTheme="minorHAnsi" w:cstheme="minorHAnsi"/>
          <w:color w:val="auto"/>
          <w:sz w:val="24"/>
          <w:szCs w:val="20"/>
          <w:shd w:val="clear" w:color="auto" w:fill="auto"/>
          <w:lang w:val="es-ES" w:eastAsia="es-ES"/>
        </w:rPr>
        <w:t>incorpora</w:t>
      </w:r>
      <w:r w:rsidR="00EA787C">
        <w:rPr>
          <w:rFonts w:asciiTheme="minorHAnsi" w:eastAsia="Times New Roman" w:hAnsiTheme="minorHAnsi" w:cstheme="minorHAnsi"/>
          <w:color w:val="auto"/>
          <w:sz w:val="24"/>
          <w:szCs w:val="20"/>
          <w:shd w:val="clear" w:color="auto" w:fill="auto"/>
          <w:lang w:val="es-ES" w:eastAsia="es-ES"/>
        </w:rPr>
        <w:t>ción</w:t>
      </w:r>
      <w:r w:rsidR="000312D3">
        <w:rPr>
          <w:rFonts w:asciiTheme="minorHAnsi" w:eastAsia="Times New Roman" w:hAnsiTheme="minorHAnsi" w:cstheme="minorHAnsi"/>
          <w:color w:val="auto"/>
          <w:sz w:val="24"/>
          <w:szCs w:val="20"/>
          <w:shd w:val="clear" w:color="auto" w:fill="auto"/>
          <w:lang w:val="es-ES" w:eastAsia="es-ES"/>
        </w:rPr>
        <w:t xml:space="preserve"> </w:t>
      </w:r>
      <w:r w:rsidR="00EA787C">
        <w:rPr>
          <w:rFonts w:asciiTheme="minorHAnsi" w:eastAsia="Times New Roman" w:hAnsiTheme="minorHAnsi" w:cstheme="minorHAnsi"/>
          <w:color w:val="auto"/>
          <w:sz w:val="24"/>
          <w:szCs w:val="20"/>
          <w:shd w:val="clear" w:color="auto" w:fill="auto"/>
          <w:lang w:val="es-ES" w:eastAsia="es-ES"/>
        </w:rPr>
        <w:t xml:space="preserve">de las familias </w:t>
      </w:r>
      <w:r w:rsidR="000312D3">
        <w:rPr>
          <w:rFonts w:asciiTheme="minorHAnsi" w:eastAsia="Times New Roman" w:hAnsiTheme="minorHAnsi" w:cstheme="minorHAnsi"/>
          <w:color w:val="auto"/>
          <w:sz w:val="24"/>
          <w:szCs w:val="20"/>
          <w:shd w:val="clear" w:color="auto" w:fill="auto"/>
          <w:lang w:val="es-ES" w:eastAsia="es-ES"/>
        </w:rPr>
        <w:t>en estos procesos</w:t>
      </w:r>
      <w:r w:rsidR="00EA787C">
        <w:rPr>
          <w:rFonts w:asciiTheme="minorHAnsi" w:eastAsia="Times New Roman" w:hAnsiTheme="minorHAnsi" w:cstheme="minorHAnsi"/>
          <w:color w:val="auto"/>
          <w:sz w:val="24"/>
          <w:szCs w:val="20"/>
          <w:shd w:val="clear" w:color="auto" w:fill="auto"/>
          <w:lang w:val="es-ES" w:eastAsia="es-ES"/>
        </w:rPr>
        <w:t xml:space="preserve"> </w:t>
      </w:r>
      <w:r w:rsidR="00047DA3">
        <w:rPr>
          <w:rFonts w:asciiTheme="minorHAnsi" w:eastAsia="Times New Roman" w:hAnsiTheme="minorHAnsi" w:cstheme="minorHAnsi"/>
          <w:color w:val="auto"/>
          <w:sz w:val="24"/>
          <w:szCs w:val="20"/>
          <w:shd w:val="clear" w:color="auto" w:fill="auto"/>
          <w:lang w:val="es-ES" w:eastAsia="es-ES"/>
        </w:rPr>
        <w:t xml:space="preserve">que se puede conseguir </w:t>
      </w:r>
      <w:r w:rsidR="00987EF2">
        <w:rPr>
          <w:rFonts w:asciiTheme="minorHAnsi" w:eastAsia="Times New Roman" w:hAnsiTheme="minorHAnsi" w:cstheme="minorHAnsi"/>
          <w:color w:val="auto"/>
          <w:sz w:val="24"/>
          <w:szCs w:val="20"/>
          <w:shd w:val="clear" w:color="auto" w:fill="auto"/>
          <w:lang w:val="es-ES" w:eastAsia="es-ES"/>
        </w:rPr>
        <w:t xml:space="preserve">con otros fondos como </w:t>
      </w:r>
      <w:r w:rsidR="00047DA3">
        <w:rPr>
          <w:rFonts w:asciiTheme="minorHAnsi" w:eastAsia="Times New Roman" w:hAnsiTheme="minorHAnsi" w:cstheme="minorHAnsi"/>
          <w:color w:val="auto"/>
          <w:sz w:val="24"/>
          <w:szCs w:val="20"/>
          <w:shd w:val="clear" w:color="auto" w:fill="auto"/>
          <w:lang w:val="es-ES" w:eastAsia="es-ES"/>
        </w:rPr>
        <w:t xml:space="preserve">el FSE. </w:t>
      </w:r>
      <w:r w:rsidR="000312D3">
        <w:rPr>
          <w:rFonts w:asciiTheme="minorHAnsi" w:eastAsia="Times New Roman" w:hAnsiTheme="minorHAnsi" w:cstheme="minorHAnsi"/>
          <w:color w:val="auto"/>
          <w:sz w:val="24"/>
          <w:szCs w:val="20"/>
          <w:shd w:val="clear" w:color="auto" w:fill="auto"/>
          <w:lang w:val="es-ES" w:eastAsia="es-ES"/>
        </w:rPr>
        <w:t>Todo ello, concluye que debe ser tenido en cu</w:t>
      </w:r>
      <w:r w:rsidR="00A938BD">
        <w:rPr>
          <w:rFonts w:asciiTheme="minorHAnsi" w:eastAsia="Times New Roman" w:hAnsiTheme="minorHAnsi" w:cstheme="minorHAnsi"/>
          <w:color w:val="auto"/>
          <w:sz w:val="24"/>
          <w:szCs w:val="20"/>
          <w:shd w:val="clear" w:color="auto" w:fill="auto"/>
          <w:lang w:val="es-ES" w:eastAsia="es-ES"/>
        </w:rPr>
        <w:t>en</w:t>
      </w:r>
      <w:r w:rsidR="000312D3">
        <w:rPr>
          <w:rFonts w:asciiTheme="minorHAnsi" w:eastAsia="Times New Roman" w:hAnsiTheme="minorHAnsi" w:cstheme="minorHAnsi"/>
          <w:color w:val="auto"/>
          <w:sz w:val="24"/>
          <w:szCs w:val="20"/>
          <w:shd w:val="clear" w:color="auto" w:fill="auto"/>
          <w:lang w:val="es-ES" w:eastAsia="es-ES"/>
        </w:rPr>
        <w:t xml:space="preserve">ta desde el inicio, </w:t>
      </w:r>
      <w:r w:rsidR="00987EF2">
        <w:rPr>
          <w:rFonts w:asciiTheme="minorHAnsi" w:eastAsia="Times New Roman" w:hAnsiTheme="minorHAnsi" w:cstheme="minorHAnsi"/>
          <w:color w:val="auto"/>
          <w:sz w:val="24"/>
          <w:szCs w:val="20"/>
          <w:shd w:val="clear" w:color="auto" w:fill="auto"/>
          <w:lang w:val="es-ES" w:eastAsia="es-ES"/>
        </w:rPr>
        <w:t xml:space="preserve">en </w:t>
      </w:r>
      <w:r w:rsidR="00A938BD">
        <w:rPr>
          <w:rFonts w:asciiTheme="minorHAnsi" w:eastAsia="Times New Roman" w:hAnsiTheme="minorHAnsi" w:cstheme="minorHAnsi"/>
          <w:color w:val="auto"/>
          <w:sz w:val="24"/>
          <w:szCs w:val="20"/>
          <w:shd w:val="clear" w:color="auto" w:fill="auto"/>
          <w:lang w:val="es-ES" w:eastAsia="es-ES"/>
        </w:rPr>
        <w:t xml:space="preserve">el diseño </w:t>
      </w:r>
      <w:r w:rsidR="00987EF2">
        <w:rPr>
          <w:rFonts w:asciiTheme="minorHAnsi" w:eastAsia="Times New Roman" w:hAnsiTheme="minorHAnsi" w:cstheme="minorHAnsi"/>
          <w:color w:val="auto"/>
          <w:sz w:val="24"/>
          <w:szCs w:val="20"/>
          <w:shd w:val="clear" w:color="auto" w:fill="auto"/>
          <w:lang w:val="es-ES" w:eastAsia="es-ES"/>
        </w:rPr>
        <w:t xml:space="preserve">y la programación </w:t>
      </w:r>
      <w:r w:rsidR="00A938BD">
        <w:rPr>
          <w:rFonts w:asciiTheme="minorHAnsi" w:eastAsia="Times New Roman" w:hAnsiTheme="minorHAnsi" w:cstheme="minorHAnsi"/>
          <w:color w:val="auto"/>
          <w:sz w:val="24"/>
          <w:szCs w:val="20"/>
          <w:shd w:val="clear" w:color="auto" w:fill="auto"/>
          <w:lang w:val="es-ES" w:eastAsia="es-ES"/>
        </w:rPr>
        <w:t xml:space="preserve">de </w:t>
      </w:r>
      <w:r w:rsidR="000312D3">
        <w:rPr>
          <w:rFonts w:asciiTheme="minorHAnsi" w:eastAsia="Times New Roman" w:hAnsiTheme="minorHAnsi" w:cstheme="minorHAnsi"/>
          <w:color w:val="auto"/>
          <w:sz w:val="24"/>
          <w:szCs w:val="20"/>
          <w:shd w:val="clear" w:color="auto" w:fill="auto"/>
          <w:lang w:val="es-ES" w:eastAsia="es-ES"/>
        </w:rPr>
        <w:t xml:space="preserve">la ayuda correspondiente. </w:t>
      </w:r>
    </w:p>
    <w:p w14:paraId="5FA71A28" w14:textId="21637355" w:rsidR="00DC554C" w:rsidRDefault="00047DA3" w:rsidP="00DC554C">
      <w:pPr>
        <w:spacing w:line="288" w:lineRule="auto"/>
        <w:jc w:val="both"/>
        <w:rPr>
          <w:rFonts w:asciiTheme="minorHAnsi" w:hAnsiTheme="minorHAnsi" w:cstheme="minorHAnsi"/>
        </w:rPr>
      </w:pPr>
      <w:r>
        <w:rPr>
          <w:rFonts w:asciiTheme="minorHAnsi" w:hAnsiTheme="minorHAnsi" w:cstheme="minorHAnsi"/>
        </w:rPr>
        <w:t>En el turno de palabra a los asistentes</w:t>
      </w:r>
      <w:r w:rsidR="00DC554C">
        <w:rPr>
          <w:rFonts w:asciiTheme="minorHAnsi" w:hAnsiTheme="minorHAnsi" w:cstheme="minorHAnsi"/>
        </w:rPr>
        <w:t xml:space="preserve">, </w:t>
      </w:r>
      <w:r>
        <w:rPr>
          <w:rFonts w:asciiTheme="minorHAnsi" w:hAnsiTheme="minorHAnsi" w:cstheme="minorHAnsi"/>
        </w:rPr>
        <w:t xml:space="preserve">interviene </w:t>
      </w:r>
      <w:proofErr w:type="spellStart"/>
      <w:r w:rsidR="00DC554C" w:rsidRPr="00BD4470">
        <w:rPr>
          <w:rFonts w:asciiTheme="minorHAnsi" w:hAnsiTheme="minorHAnsi" w:cstheme="minorHAnsi"/>
        </w:rPr>
        <w:t>Dulcina</w:t>
      </w:r>
      <w:proofErr w:type="spellEnd"/>
      <w:r w:rsidR="00DC554C" w:rsidRPr="00BD4470">
        <w:rPr>
          <w:rFonts w:asciiTheme="minorHAnsi" w:hAnsiTheme="minorHAnsi" w:cstheme="minorHAnsi"/>
        </w:rPr>
        <w:t xml:space="preserve"> Gómez Araujo</w:t>
      </w:r>
      <w:r w:rsidR="00DC554C">
        <w:rPr>
          <w:rFonts w:asciiTheme="minorHAnsi" w:hAnsiTheme="minorHAnsi" w:cstheme="minorHAnsi"/>
        </w:rPr>
        <w:t xml:space="preserve">, </w:t>
      </w:r>
      <w:r w:rsidR="00A938BD">
        <w:rPr>
          <w:rFonts w:asciiTheme="minorHAnsi" w:hAnsiTheme="minorHAnsi" w:cstheme="minorHAnsi"/>
        </w:rPr>
        <w:t>presidenta</w:t>
      </w:r>
      <w:r w:rsidR="00DC554C">
        <w:rPr>
          <w:rFonts w:asciiTheme="minorHAnsi" w:hAnsiTheme="minorHAnsi" w:cstheme="minorHAnsi"/>
        </w:rPr>
        <w:t xml:space="preserve"> de la </w:t>
      </w:r>
      <w:r w:rsidR="00DC554C" w:rsidRPr="00BD4470">
        <w:rPr>
          <w:rFonts w:asciiTheme="minorHAnsi" w:hAnsiTheme="minorHAnsi" w:cstheme="minorHAnsi"/>
        </w:rPr>
        <w:t>Asociación Bienestar Natural y Social</w:t>
      </w:r>
      <w:r w:rsidR="00DC554C">
        <w:rPr>
          <w:rFonts w:asciiTheme="minorHAnsi" w:hAnsiTheme="minorHAnsi" w:cstheme="minorHAnsi"/>
        </w:rPr>
        <w:t xml:space="preserve"> de Galicia, </w:t>
      </w:r>
      <w:r w:rsidR="00DC554C" w:rsidRPr="00A938BD">
        <w:rPr>
          <w:rFonts w:asciiTheme="minorHAnsi" w:hAnsiTheme="minorHAnsi" w:cstheme="minorHAnsi"/>
        </w:rPr>
        <w:t xml:space="preserve">que </w:t>
      </w:r>
      <w:r w:rsidR="00A938BD" w:rsidRPr="00A938BD">
        <w:rPr>
          <w:rFonts w:asciiTheme="minorHAnsi" w:hAnsiTheme="minorHAnsi" w:cstheme="minorHAnsi"/>
        </w:rPr>
        <w:t xml:space="preserve">destaca la importancia de tener en cuenta los aspectos humanos en </w:t>
      </w:r>
      <w:r w:rsidR="00EA787C">
        <w:rPr>
          <w:rFonts w:asciiTheme="minorHAnsi" w:hAnsiTheme="minorHAnsi" w:cstheme="minorHAnsi"/>
        </w:rPr>
        <w:t xml:space="preserve">la implantación </w:t>
      </w:r>
      <w:r w:rsidR="00A938BD" w:rsidRPr="00A938BD">
        <w:rPr>
          <w:rFonts w:asciiTheme="minorHAnsi" w:hAnsiTheme="minorHAnsi" w:cstheme="minorHAnsi"/>
        </w:rPr>
        <w:t>d</w:t>
      </w:r>
      <w:r w:rsidR="00A938BD">
        <w:rPr>
          <w:rFonts w:asciiTheme="minorHAnsi" w:hAnsiTheme="minorHAnsi" w:cstheme="minorHAnsi"/>
        </w:rPr>
        <w:t xml:space="preserve">e </w:t>
      </w:r>
      <w:r w:rsidR="00A938BD" w:rsidRPr="00A938BD">
        <w:rPr>
          <w:rFonts w:asciiTheme="minorHAnsi" w:hAnsiTheme="minorHAnsi" w:cstheme="minorHAnsi"/>
        </w:rPr>
        <w:t xml:space="preserve">las </w:t>
      </w:r>
      <w:r w:rsidR="00EA787C">
        <w:rPr>
          <w:rFonts w:asciiTheme="minorHAnsi" w:hAnsiTheme="minorHAnsi" w:cstheme="minorHAnsi"/>
        </w:rPr>
        <w:t xml:space="preserve">nuevas </w:t>
      </w:r>
      <w:r w:rsidR="00A938BD" w:rsidRPr="00A938BD">
        <w:rPr>
          <w:rFonts w:asciiTheme="minorHAnsi" w:hAnsiTheme="minorHAnsi" w:cstheme="minorHAnsi"/>
        </w:rPr>
        <w:t>tecnologías</w:t>
      </w:r>
      <w:r w:rsidR="00A938BD">
        <w:rPr>
          <w:rFonts w:asciiTheme="minorHAnsi" w:hAnsiTheme="minorHAnsi" w:cstheme="minorHAnsi"/>
        </w:rPr>
        <w:t xml:space="preserve"> y </w:t>
      </w:r>
      <w:r w:rsidR="00C52361">
        <w:rPr>
          <w:rFonts w:asciiTheme="minorHAnsi" w:hAnsiTheme="minorHAnsi" w:cstheme="minorHAnsi"/>
        </w:rPr>
        <w:t xml:space="preserve">especialmente </w:t>
      </w:r>
      <w:r w:rsidR="00A938BD">
        <w:rPr>
          <w:rFonts w:asciiTheme="minorHAnsi" w:hAnsiTheme="minorHAnsi" w:cstheme="minorHAnsi"/>
        </w:rPr>
        <w:t xml:space="preserve">sus efectos en los jóvenes. En concreto, se refiere a los problemas </w:t>
      </w:r>
      <w:r w:rsidR="00EA787C">
        <w:rPr>
          <w:rFonts w:asciiTheme="minorHAnsi" w:hAnsiTheme="minorHAnsi" w:cstheme="minorHAnsi"/>
        </w:rPr>
        <w:t>de</w:t>
      </w:r>
      <w:r w:rsidR="00A938BD">
        <w:rPr>
          <w:rFonts w:asciiTheme="minorHAnsi" w:hAnsiTheme="minorHAnsi" w:cstheme="minorHAnsi"/>
        </w:rPr>
        <w:t xml:space="preserve"> las redes sociales</w:t>
      </w:r>
      <w:r w:rsidR="00EA787C">
        <w:rPr>
          <w:rFonts w:asciiTheme="minorHAnsi" w:hAnsiTheme="minorHAnsi" w:cstheme="minorHAnsi"/>
        </w:rPr>
        <w:t xml:space="preserve"> en los colegios</w:t>
      </w:r>
      <w:r w:rsidR="00A938BD">
        <w:rPr>
          <w:rFonts w:asciiTheme="minorHAnsi" w:hAnsiTheme="minorHAnsi" w:cstheme="minorHAnsi"/>
        </w:rPr>
        <w:t xml:space="preserve"> </w:t>
      </w:r>
      <w:r w:rsidR="00987EF2">
        <w:rPr>
          <w:rFonts w:asciiTheme="minorHAnsi" w:hAnsiTheme="minorHAnsi" w:cstheme="minorHAnsi"/>
        </w:rPr>
        <w:t>y la inteligencia artificial</w:t>
      </w:r>
      <w:r w:rsidR="0099729F">
        <w:rPr>
          <w:rFonts w:asciiTheme="minorHAnsi" w:hAnsiTheme="minorHAnsi" w:cstheme="minorHAnsi"/>
        </w:rPr>
        <w:t xml:space="preserve"> (IA)</w:t>
      </w:r>
      <w:r w:rsidR="00987EF2">
        <w:rPr>
          <w:rFonts w:asciiTheme="minorHAnsi" w:hAnsiTheme="minorHAnsi" w:cstheme="minorHAnsi"/>
        </w:rPr>
        <w:t xml:space="preserve"> </w:t>
      </w:r>
      <w:r w:rsidR="00EA787C">
        <w:rPr>
          <w:rFonts w:asciiTheme="minorHAnsi" w:hAnsiTheme="minorHAnsi" w:cstheme="minorHAnsi"/>
        </w:rPr>
        <w:t xml:space="preserve">que puede traer perjuicios como </w:t>
      </w:r>
      <w:r w:rsidR="00A938BD">
        <w:rPr>
          <w:rFonts w:asciiTheme="minorHAnsi" w:hAnsiTheme="minorHAnsi" w:cstheme="minorHAnsi"/>
        </w:rPr>
        <w:t>problemas de salud mental que deben tener atención adecuada</w:t>
      </w:r>
      <w:r w:rsidR="00EA787C">
        <w:rPr>
          <w:rFonts w:asciiTheme="minorHAnsi" w:hAnsiTheme="minorHAnsi" w:cstheme="minorHAnsi"/>
        </w:rPr>
        <w:t>.</w:t>
      </w:r>
      <w:r w:rsidR="00A938BD">
        <w:rPr>
          <w:rFonts w:asciiTheme="minorHAnsi" w:hAnsiTheme="minorHAnsi" w:cstheme="minorHAnsi"/>
        </w:rPr>
        <w:t xml:space="preserve"> </w:t>
      </w:r>
      <w:r w:rsidR="00EA787C">
        <w:rPr>
          <w:rFonts w:asciiTheme="minorHAnsi" w:hAnsiTheme="minorHAnsi" w:cstheme="minorHAnsi"/>
        </w:rPr>
        <w:t xml:space="preserve">Comenta que </w:t>
      </w:r>
      <w:r w:rsidR="00987EF2">
        <w:rPr>
          <w:rFonts w:asciiTheme="minorHAnsi" w:hAnsiTheme="minorHAnsi" w:cstheme="minorHAnsi"/>
        </w:rPr>
        <w:t xml:space="preserve">su asociación </w:t>
      </w:r>
      <w:r w:rsidR="00EA787C">
        <w:rPr>
          <w:rFonts w:asciiTheme="minorHAnsi" w:hAnsiTheme="minorHAnsi" w:cstheme="minorHAnsi"/>
        </w:rPr>
        <w:t>intermedia en casos de niños enganchados</w:t>
      </w:r>
      <w:r w:rsidR="00987EF2" w:rsidRPr="00987EF2">
        <w:rPr>
          <w:rFonts w:asciiTheme="minorHAnsi" w:hAnsiTheme="minorHAnsi" w:cstheme="minorHAnsi"/>
        </w:rPr>
        <w:t xml:space="preserve"> </w:t>
      </w:r>
      <w:r w:rsidR="00987EF2">
        <w:rPr>
          <w:rFonts w:asciiTheme="minorHAnsi" w:hAnsiTheme="minorHAnsi" w:cstheme="minorHAnsi"/>
        </w:rPr>
        <w:t>y en casos de acoso en las redes sociales</w:t>
      </w:r>
      <w:r w:rsidR="00EA787C">
        <w:rPr>
          <w:rFonts w:asciiTheme="minorHAnsi" w:hAnsiTheme="minorHAnsi" w:cstheme="minorHAnsi"/>
        </w:rPr>
        <w:t xml:space="preserve">, por lo que </w:t>
      </w:r>
      <w:r w:rsidR="00987EF2">
        <w:rPr>
          <w:rFonts w:asciiTheme="minorHAnsi" w:hAnsiTheme="minorHAnsi" w:cstheme="minorHAnsi"/>
        </w:rPr>
        <w:t xml:space="preserve">son conscientes de lo </w:t>
      </w:r>
      <w:r w:rsidR="00EA787C">
        <w:rPr>
          <w:rFonts w:asciiTheme="minorHAnsi" w:hAnsiTheme="minorHAnsi" w:cstheme="minorHAnsi"/>
        </w:rPr>
        <w:t xml:space="preserve">necesario </w:t>
      </w:r>
      <w:r w:rsidR="00987EF2">
        <w:rPr>
          <w:rFonts w:asciiTheme="minorHAnsi" w:hAnsiTheme="minorHAnsi" w:cstheme="minorHAnsi"/>
        </w:rPr>
        <w:t xml:space="preserve">que es </w:t>
      </w:r>
      <w:r w:rsidR="00DC554C" w:rsidRPr="00A938BD">
        <w:rPr>
          <w:rFonts w:asciiTheme="minorHAnsi" w:hAnsiTheme="minorHAnsi" w:cstheme="minorHAnsi"/>
        </w:rPr>
        <w:t xml:space="preserve">atender a jóvenes y a sus </w:t>
      </w:r>
      <w:r w:rsidR="00DC554C" w:rsidRPr="00A938BD">
        <w:rPr>
          <w:rFonts w:asciiTheme="minorHAnsi" w:hAnsiTheme="minorHAnsi" w:cstheme="minorHAnsi"/>
        </w:rPr>
        <w:lastRenderedPageBreak/>
        <w:t>familias</w:t>
      </w:r>
      <w:r w:rsidR="0099729F">
        <w:rPr>
          <w:rFonts w:asciiTheme="minorHAnsi" w:hAnsiTheme="minorHAnsi" w:cstheme="minorHAnsi"/>
        </w:rPr>
        <w:t xml:space="preserve">. Por todo ello, destaca que la implantación de nuevas tecnologías es necesaria pero que debe existir </w:t>
      </w:r>
      <w:r w:rsidR="00DC554C" w:rsidRPr="00A938BD">
        <w:rPr>
          <w:rFonts w:asciiTheme="minorHAnsi" w:hAnsiTheme="minorHAnsi" w:cstheme="minorHAnsi"/>
        </w:rPr>
        <w:t>la programación de ayuda a actuaciones dirigidas específicamente a las labores de acompañamiento en esta materia.</w:t>
      </w:r>
      <w:r w:rsidR="00DC554C">
        <w:rPr>
          <w:rFonts w:asciiTheme="minorHAnsi" w:hAnsiTheme="minorHAnsi" w:cstheme="minorHAnsi"/>
        </w:rPr>
        <w:t xml:space="preserve">  </w:t>
      </w:r>
    </w:p>
    <w:p w14:paraId="59E40995" w14:textId="77777777" w:rsidR="00987EF2" w:rsidRDefault="00987EF2" w:rsidP="00DC554C">
      <w:pPr>
        <w:spacing w:line="288" w:lineRule="auto"/>
        <w:jc w:val="both"/>
        <w:rPr>
          <w:rFonts w:asciiTheme="minorHAnsi" w:hAnsiTheme="minorHAnsi" w:cstheme="minorHAnsi"/>
        </w:rPr>
      </w:pPr>
    </w:p>
    <w:p w14:paraId="5A31A841" w14:textId="060AEA7F" w:rsidR="00EA787C" w:rsidRDefault="00DC554C" w:rsidP="009F4635">
      <w:pPr>
        <w:spacing w:line="288" w:lineRule="auto"/>
        <w:jc w:val="both"/>
        <w:rPr>
          <w:rFonts w:asciiTheme="minorHAnsi" w:hAnsiTheme="minorHAnsi" w:cstheme="minorHAnsi"/>
        </w:rPr>
      </w:pPr>
      <w:r>
        <w:rPr>
          <w:rFonts w:asciiTheme="minorHAnsi" w:hAnsiTheme="minorHAnsi" w:cstheme="minorHAnsi"/>
        </w:rPr>
        <w:t xml:space="preserve">A las </w:t>
      </w:r>
      <w:r w:rsidR="00994BF2">
        <w:rPr>
          <w:rFonts w:asciiTheme="minorHAnsi" w:hAnsiTheme="minorHAnsi" w:cstheme="minorHAnsi"/>
        </w:rPr>
        <w:t xml:space="preserve">observaciones </w:t>
      </w:r>
      <w:r>
        <w:rPr>
          <w:rFonts w:asciiTheme="minorHAnsi" w:hAnsiTheme="minorHAnsi" w:cstheme="minorHAnsi"/>
        </w:rPr>
        <w:t xml:space="preserve">planteadas, </w:t>
      </w:r>
      <w:r w:rsidR="009F4635">
        <w:rPr>
          <w:rFonts w:asciiTheme="minorHAnsi" w:hAnsiTheme="minorHAnsi" w:cstheme="minorHAnsi"/>
        </w:rPr>
        <w:t xml:space="preserve">por parte del OI, </w:t>
      </w:r>
      <w:r w:rsidRPr="007D3F74">
        <w:rPr>
          <w:rFonts w:asciiTheme="minorHAnsi" w:hAnsiTheme="minorHAnsi" w:cstheme="minorHAnsi"/>
        </w:rPr>
        <w:t>Ángel Luis Tarrío</w:t>
      </w:r>
      <w:r w:rsidRPr="009F4635">
        <w:rPr>
          <w:rFonts w:asciiTheme="minorHAnsi" w:hAnsiTheme="minorHAnsi" w:cstheme="minorHAnsi"/>
        </w:rPr>
        <w:t xml:space="preserve"> informa de que </w:t>
      </w:r>
      <w:r w:rsidR="009F4635">
        <w:rPr>
          <w:rFonts w:asciiTheme="minorHAnsi" w:hAnsiTheme="minorHAnsi" w:cstheme="minorHAnsi"/>
        </w:rPr>
        <w:t xml:space="preserve">se </w:t>
      </w:r>
      <w:r w:rsidR="0099729F">
        <w:rPr>
          <w:rFonts w:asciiTheme="minorHAnsi" w:hAnsiTheme="minorHAnsi" w:cstheme="minorHAnsi"/>
        </w:rPr>
        <w:t xml:space="preserve">han </w:t>
      </w:r>
      <w:r w:rsidR="009F4635">
        <w:rPr>
          <w:rFonts w:asciiTheme="minorHAnsi" w:hAnsiTheme="minorHAnsi" w:cstheme="minorHAnsi"/>
        </w:rPr>
        <w:t>incorpora</w:t>
      </w:r>
      <w:r w:rsidR="0099729F">
        <w:rPr>
          <w:rFonts w:asciiTheme="minorHAnsi" w:hAnsiTheme="minorHAnsi" w:cstheme="minorHAnsi"/>
        </w:rPr>
        <w:t>do</w:t>
      </w:r>
      <w:r w:rsidR="009F4635">
        <w:rPr>
          <w:rFonts w:asciiTheme="minorHAnsi" w:hAnsiTheme="minorHAnsi" w:cstheme="minorHAnsi"/>
        </w:rPr>
        <w:t xml:space="preserve"> varias medidas </w:t>
      </w:r>
      <w:r w:rsidRPr="009F4635">
        <w:rPr>
          <w:rFonts w:asciiTheme="minorHAnsi" w:hAnsiTheme="minorHAnsi" w:cstheme="minorHAnsi"/>
        </w:rPr>
        <w:t xml:space="preserve">en </w:t>
      </w:r>
      <w:r w:rsidR="0099729F">
        <w:rPr>
          <w:rFonts w:asciiTheme="minorHAnsi" w:hAnsiTheme="minorHAnsi" w:cstheme="minorHAnsi"/>
        </w:rPr>
        <w:t xml:space="preserve">ámbito </w:t>
      </w:r>
      <w:r w:rsidRPr="009F4635">
        <w:rPr>
          <w:rFonts w:asciiTheme="minorHAnsi" w:hAnsiTheme="minorHAnsi" w:cstheme="minorHAnsi"/>
        </w:rPr>
        <w:t xml:space="preserve">de salud del FSE+ de Galicia, gestionadas por el SERGAS, con proyectos dirigidos a apoyar </w:t>
      </w:r>
      <w:r w:rsidR="009F4635">
        <w:rPr>
          <w:rFonts w:asciiTheme="minorHAnsi" w:hAnsiTheme="minorHAnsi" w:cstheme="minorHAnsi"/>
        </w:rPr>
        <w:t xml:space="preserve">la salud </w:t>
      </w:r>
      <w:r w:rsidRPr="009F4635">
        <w:rPr>
          <w:rFonts w:asciiTheme="minorHAnsi" w:hAnsiTheme="minorHAnsi" w:cstheme="minorHAnsi"/>
        </w:rPr>
        <w:t>mental</w:t>
      </w:r>
      <w:r w:rsidR="009F4635" w:rsidRPr="009F4635">
        <w:rPr>
          <w:rFonts w:asciiTheme="minorHAnsi" w:hAnsiTheme="minorHAnsi" w:cstheme="minorHAnsi"/>
        </w:rPr>
        <w:t>.</w:t>
      </w:r>
      <w:r w:rsidR="009F4635">
        <w:rPr>
          <w:rFonts w:asciiTheme="minorHAnsi" w:hAnsiTheme="minorHAnsi" w:cstheme="minorHAnsi"/>
        </w:rPr>
        <w:t xml:space="preserve"> Y, </w:t>
      </w:r>
      <w:r w:rsidR="00EA787C">
        <w:rPr>
          <w:rFonts w:asciiTheme="minorHAnsi" w:hAnsiTheme="minorHAnsi" w:cstheme="minorHAnsi"/>
        </w:rPr>
        <w:t xml:space="preserve">Cruz </w:t>
      </w:r>
      <w:r w:rsidR="009F4635">
        <w:rPr>
          <w:rFonts w:asciiTheme="minorHAnsi" w:hAnsiTheme="minorHAnsi" w:cstheme="minorHAnsi"/>
        </w:rPr>
        <w:t xml:space="preserve">Enjo </w:t>
      </w:r>
      <w:r w:rsidR="00EA787C">
        <w:rPr>
          <w:rFonts w:asciiTheme="minorHAnsi" w:hAnsiTheme="minorHAnsi" w:cstheme="minorHAnsi"/>
        </w:rPr>
        <w:t>comenta que</w:t>
      </w:r>
      <w:r w:rsidR="009F4635">
        <w:rPr>
          <w:rFonts w:asciiTheme="minorHAnsi" w:hAnsiTheme="minorHAnsi" w:cstheme="minorHAnsi"/>
        </w:rPr>
        <w:t>, aunque la salud mental es ámbito de otro fondo,</w:t>
      </w:r>
      <w:r w:rsidR="00EA787C">
        <w:rPr>
          <w:rFonts w:asciiTheme="minorHAnsi" w:hAnsiTheme="minorHAnsi" w:cstheme="minorHAnsi"/>
        </w:rPr>
        <w:t xml:space="preserve"> </w:t>
      </w:r>
      <w:r w:rsidR="009F4635">
        <w:rPr>
          <w:rFonts w:asciiTheme="minorHAnsi" w:hAnsiTheme="minorHAnsi" w:cstheme="minorHAnsi"/>
        </w:rPr>
        <w:t>los fondos</w:t>
      </w:r>
      <w:r w:rsidR="00EA787C">
        <w:rPr>
          <w:rFonts w:asciiTheme="minorHAnsi" w:hAnsiTheme="minorHAnsi" w:cstheme="minorHAnsi"/>
        </w:rPr>
        <w:t xml:space="preserve"> FEDER </w:t>
      </w:r>
      <w:r w:rsidR="009F4635">
        <w:rPr>
          <w:rFonts w:asciiTheme="minorHAnsi" w:hAnsiTheme="minorHAnsi" w:cstheme="minorHAnsi"/>
        </w:rPr>
        <w:t>apoyan actuaciones en</w:t>
      </w:r>
      <w:r w:rsidR="00EA787C">
        <w:rPr>
          <w:rFonts w:asciiTheme="minorHAnsi" w:hAnsiTheme="minorHAnsi" w:cstheme="minorHAnsi"/>
        </w:rPr>
        <w:t xml:space="preserve"> ciberseguridad </w:t>
      </w:r>
      <w:r w:rsidR="009F4635">
        <w:rPr>
          <w:rFonts w:asciiTheme="minorHAnsi" w:hAnsiTheme="minorHAnsi" w:cstheme="minorHAnsi"/>
        </w:rPr>
        <w:t xml:space="preserve">que inciden en aspectos para la </w:t>
      </w:r>
      <w:r w:rsidR="0099729F">
        <w:rPr>
          <w:rFonts w:asciiTheme="minorHAnsi" w:hAnsiTheme="minorHAnsi" w:cstheme="minorHAnsi"/>
        </w:rPr>
        <w:t xml:space="preserve">protección de datos en la </w:t>
      </w:r>
      <w:r w:rsidR="009F4635">
        <w:rPr>
          <w:rFonts w:asciiTheme="minorHAnsi" w:hAnsiTheme="minorHAnsi" w:cstheme="minorHAnsi"/>
        </w:rPr>
        <w:t xml:space="preserve">correcta implantación de las nuevas tecnologías </w:t>
      </w:r>
      <w:r w:rsidR="00EA787C">
        <w:rPr>
          <w:rFonts w:asciiTheme="minorHAnsi" w:hAnsiTheme="minorHAnsi" w:cstheme="minorHAnsi"/>
        </w:rPr>
        <w:t xml:space="preserve">y </w:t>
      </w:r>
      <w:r w:rsidR="009F4635">
        <w:rPr>
          <w:rFonts w:asciiTheme="minorHAnsi" w:hAnsiTheme="minorHAnsi" w:cstheme="minorHAnsi"/>
        </w:rPr>
        <w:t xml:space="preserve">que las actuaciones en </w:t>
      </w:r>
      <w:r w:rsidR="00EA787C">
        <w:rPr>
          <w:rFonts w:asciiTheme="minorHAnsi" w:hAnsiTheme="minorHAnsi" w:cstheme="minorHAnsi"/>
        </w:rPr>
        <w:t xml:space="preserve">IA </w:t>
      </w:r>
      <w:r w:rsidR="009F4635">
        <w:rPr>
          <w:rFonts w:asciiTheme="minorHAnsi" w:hAnsiTheme="minorHAnsi" w:cstheme="minorHAnsi"/>
        </w:rPr>
        <w:t xml:space="preserve">incluyen cuestiones </w:t>
      </w:r>
      <w:r w:rsidR="00EA787C">
        <w:rPr>
          <w:rFonts w:asciiTheme="minorHAnsi" w:hAnsiTheme="minorHAnsi" w:cstheme="minorHAnsi"/>
        </w:rPr>
        <w:t>étic</w:t>
      </w:r>
      <w:r w:rsidR="009F4635">
        <w:rPr>
          <w:rFonts w:asciiTheme="minorHAnsi" w:hAnsiTheme="minorHAnsi" w:cstheme="minorHAnsi"/>
        </w:rPr>
        <w:t>a</w:t>
      </w:r>
      <w:r w:rsidR="00EA787C">
        <w:rPr>
          <w:rFonts w:asciiTheme="minorHAnsi" w:hAnsiTheme="minorHAnsi" w:cstheme="minorHAnsi"/>
        </w:rPr>
        <w:t xml:space="preserve">s que </w:t>
      </w:r>
      <w:r w:rsidR="00C72F38">
        <w:rPr>
          <w:rFonts w:asciiTheme="minorHAnsi" w:hAnsiTheme="minorHAnsi" w:cstheme="minorHAnsi"/>
        </w:rPr>
        <w:t xml:space="preserve">se dirigen a preservar </w:t>
      </w:r>
      <w:r w:rsidR="00EA787C">
        <w:rPr>
          <w:rFonts w:asciiTheme="minorHAnsi" w:hAnsiTheme="minorHAnsi" w:cstheme="minorHAnsi"/>
        </w:rPr>
        <w:t>los valores humanos</w:t>
      </w:r>
      <w:r w:rsidR="003A33D0">
        <w:rPr>
          <w:rFonts w:asciiTheme="minorHAnsi" w:hAnsiTheme="minorHAnsi" w:cstheme="minorHAnsi"/>
        </w:rPr>
        <w:t xml:space="preserve"> en su desarrollo</w:t>
      </w:r>
      <w:r w:rsidR="00EA787C">
        <w:rPr>
          <w:rFonts w:asciiTheme="minorHAnsi" w:hAnsiTheme="minorHAnsi" w:cstheme="minorHAnsi"/>
        </w:rPr>
        <w:t>.</w:t>
      </w:r>
    </w:p>
    <w:p w14:paraId="422C8630" w14:textId="77777777" w:rsidR="00C72F38" w:rsidRDefault="00C72F38" w:rsidP="009F4635">
      <w:pPr>
        <w:spacing w:line="288" w:lineRule="auto"/>
        <w:jc w:val="both"/>
        <w:rPr>
          <w:rFonts w:asciiTheme="minorHAnsi" w:hAnsiTheme="minorHAnsi" w:cstheme="minorHAnsi"/>
        </w:rPr>
      </w:pPr>
    </w:p>
    <w:p w14:paraId="3B48EEEB" w14:textId="3D1E8995" w:rsidR="00C72F38" w:rsidRDefault="00C72F38" w:rsidP="009F4635">
      <w:pPr>
        <w:spacing w:line="288" w:lineRule="auto"/>
        <w:jc w:val="both"/>
        <w:rPr>
          <w:rFonts w:asciiTheme="minorHAnsi" w:hAnsiTheme="minorHAnsi" w:cstheme="minorHAnsi"/>
        </w:rPr>
      </w:pPr>
      <w:r>
        <w:rPr>
          <w:rFonts w:asciiTheme="minorHAnsi" w:hAnsiTheme="minorHAnsi" w:cstheme="minorHAnsi"/>
        </w:rPr>
        <w:t xml:space="preserve">Por su parte, </w:t>
      </w:r>
      <w:proofErr w:type="spellStart"/>
      <w:r>
        <w:rPr>
          <w:rFonts w:asciiTheme="minorHAnsi" w:hAnsiTheme="minorHAnsi" w:cstheme="minorHAnsi"/>
        </w:rPr>
        <w:t>Dulcina</w:t>
      </w:r>
      <w:proofErr w:type="spellEnd"/>
      <w:r>
        <w:rPr>
          <w:rFonts w:asciiTheme="minorHAnsi" w:hAnsiTheme="minorHAnsi" w:cstheme="minorHAnsi"/>
        </w:rPr>
        <w:t xml:space="preserve"> Gómez Araujo confirma que conoce las actuaciones en el ámbito de la salud</w:t>
      </w:r>
      <w:r w:rsidR="00BC7DD0">
        <w:rPr>
          <w:rFonts w:asciiTheme="minorHAnsi" w:hAnsiTheme="minorHAnsi" w:cstheme="minorHAnsi"/>
        </w:rPr>
        <w:t>,</w:t>
      </w:r>
      <w:r>
        <w:rPr>
          <w:rFonts w:asciiTheme="minorHAnsi" w:hAnsiTheme="minorHAnsi" w:cstheme="minorHAnsi"/>
        </w:rPr>
        <w:t xml:space="preserve"> pero reincide en que es fundamental que no se olvide el acompañamiento a adolescentes y niños en los programas que apoyen la implantación de las nuevas tecnologías. </w:t>
      </w:r>
    </w:p>
    <w:p w14:paraId="5A019837" w14:textId="5CC8383D" w:rsidR="002A65E1" w:rsidRPr="002A65E1" w:rsidRDefault="002A65E1" w:rsidP="003A33D0">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Para finalizar</w:t>
      </w:r>
      <w:r w:rsidR="00994BF2">
        <w:rPr>
          <w:rFonts w:asciiTheme="minorHAnsi" w:eastAsia="Times New Roman" w:hAnsiTheme="minorHAnsi" w:cstheme="minorHAnsi"/>
          <w:color w:val="auto"/>
          <w:sz w:val="24"/>
          <w:szCs w:val="20"/>
          <w:shd w:val="clear" w:color="auto" w:fill="auto"/>
          <w:lang w:val="es-ES" w:eastAsia="es-ES"/>
        </w:rPr>
        <w:t>, l</w:t>
      </w:r>
      <w:r w:rsidR="00987EF2">
        <w:rPr>
          <w:rFonts w:asciiTheme="minorHAnsi" w:eastAsia="Times New Roman" w:hAnsiTheme="minorHAnsi" w:cstheme="minorHAnsi"/>
          <w:color w:val="auto"/>
          <w:sz w:val="24"/>
          <w:szCs w:val="20"/>
          <w:shd w:val="clear" w:color="auto" w:fill="auto"/>
          <w:lang w:val="es-ES" w:eastAsia="es-ES"/>
        </w:rPr>
        <w:t xml:space="preserve">a representante de la </w:t>
      </w:r>
      <w:proofErr w:type="gramStart"/>
      <w:r w:rsidR="00987EF2">
        <w:rPr>
          <w:rFonts w:asciiTheme="minorHAnsi" w:eastAsia="Times New Roman" w:hAnsiTheme="minorHAnsi" w:cstheme="minorHAnsi"/>
          <w:color w:val="auto"/>
          <w:sz w:val="24"/>
          <w:szCs w:val="20"/>
          <w:shd w:val="clear" w:color="auto" w:fill="auto"/>
          <w:lang w:val="es-ES" w:eastAsia="es-ES"/>
        </w:rPr>
        <w:t>AG</w:t>
      </w:r>
      <w:r w:rsidR="0099729F">
        <w:rPr>
          <w:rFonts w:asciiTheme="minorHAnsi" w:eastAsia="Times New Roman" w:hAnsiTheme="minorHAnsi" w:cstheme="minorHAnsi"/>
          <w:color w:val="auto"/>
          <w:sz w:val="24"/>
          <w:szCs w:val="20"/>
          <w:shd w:val="clear" w:color="auto" w:fill="auto"/>
          <w:lang w:val="es-ES" w:eastAsia="es-ES"/>
        </w:rPr>
        <w:t>,</w:t>
      </w:r>
      <w:proofErr w:type="gramEnd"/>
      <w:r w:rsidR="00987EF2">
        <w:rPr>
          <w:rFonts w:asciiTheme="minorHAnsi" w:eastAsia="Times New Roman" w:hAnsiTheme="minorHAnsi" w:cstheme="minorHAnsi"/>
          <w:color w:val="auto"/>
          <w:sz w:val="24"/>
          <w:szCs w:val="20"/>
          <w:shd w:val="clear" w:color="auto" w:fill="auto"/>
          <w:lang w:val="es-ES" w:eastAsia="es-ES"/>
        </w:rPr>
        <w:t xml:space="preserve"> </w:t>
      </w:r>
      <w:r>
        <w:rPr>
          <w:rFonts w:asciiTheme="minorHAnsi" w:eastAsia="Times New Roman" w:hAnsiTheme="minorHAnsi" w:cstheme="minorHAnsi"/>
          <w:color w:val="auto"/>
          <w:sz w:val="24"/>
          <w:szCs w:val="20"/>
          <w:shd w:val="clear" w:color="auto" w:fill="auto"/>
          <w:lang w:val="es-ES" w:eastAsia="es-ES"/>
        </w:rPr>
        <w:t>refiere</w:t>
      </w:r>
      <w:r w:rsidR="00BC7DD0">
        <w:rPr>
          <w:rFonts w:asciiTheme="minorHAnsi" w:eastAsia="Times New Roman" w:hAnsiTheme="minorHAnsi" w:cstheme="minorHAnsi"/>
          <w:color w:val="auto"/>
          <w:sz w:val="24"/>
          <w:szCs w:val="20"/>
          <w:shd w:val="clear" w:color="auto" w:fill="auto"/>
          <w:lang w:val="es-ES" w:eastAsia="es-ES"/>
        </w:rPr>
        <w:t>,</w:t>
      </w:r>
      <w:r w:rsidR="0099729F">
        <w:rPr>
          <w:rFonts w:asciiTheme="minorHAnsi" w:eastAsia="Times New Roman" w:hAnsiTheme="minorHAnsi" w:cstheme="minorHAnsi"/>
          <w:color w:val="auto"/>
          <w:sz w:val="24"/>
          <w:szCs w:val="20"/>
          <w:shd w:val="clear" w:color="auto" w:fill="auto"/>
          <w:lang w:val="es-ES" w:eastAsia="es-ES"/>
        </w:rPr>
        <w:t xml:space="preserve"> </w:t>
      </w:r>
      <w:r w:rsidR="00BC7DD0">
        <w:rPr>
          <w:rFonts w:asciiTheme="minorHAnsi" w:eastAsia="Times New Roman" w:hAnsiTheme="minorHAnsi" w:cstheme="minorHAnsi"/>
          <w:color w:val="auto"/>
          <w:sz w:val="24"/>
          <w:szCs w:val="20"/>
          <w:shd w:val="clear" w:color="auto" w:fill="auto"/>
          <w:lang w:val="es-ES" w:eastAsia="es-ES"/>
        </w:rPr>
        <w:t xml:space="preserve">emulando al escritor, </w:t>
      </w:r>
      <w:r w:rsidR="00152962">
        <w:rPr>
          <w:rFonts w:asciiTheme="minorHAnsi" w:eastAsia="Times New Roman" w:hAnsiTheme="minorHAnsi" w:cstheme="minorHAnsi"/>
          <w:color w:val="auto"/>
          <w:sz w:val="24"/>
          <w:szCs w:val="20"/>
          <w:shd w:val="clear" w:color="auto" w:fill="auto"/>
          <w:lang w:val="es-ES" w:eastAsia="es-ES"/>
        </w:rPr>
        <w:t>“</w:t>
      </w:r>
      <w:r w:rsidR="004B4643" w:rsidRPr="00152962">
        <w:rPr>
          <w:rFonts w:asciiTheme="minorHAnsi" w:eastAsia="Times New Roman" w:hAnsiTheme="minorHAnsi" w:cstheme="minorHAnsi"/>
          <w:color w:val="auto"/>
          <w:sz w:val="24"/>
          <w:szCs w:val="20"/>
          <w:shd w:val="clear" w:color="auto" w:fill="auto"/>
          <w:lang w:val="es-ES" w:eastAsia="es-ES"/>
        </w:rPr>
        <w:t xml:space="preserve">la </w:t>
      </w:r>
      <w:r w:rsidR="0099729F" w:rsidRPr="00152962">
        <w:rPr>
          <w:rFonts w:asciiTheme="minorHAnsi" w:eastAsia="Times New Roman" w:hAnsiTheme="minorHAnsi" w:cstheme="minorHAnsi"/>
          <w:color w:val="auto"/>
          <w:sz w:val="24"/>
          <w:szCs w:val="20"/>
          <w:shd w:val="clear" w:color="auto" w:fill="auto"/>
          <w:lang w:val="es-ES" w:eastAsia="es-ES"/>
        </w:rPr>
        <w:t>tecnología sin conciencia es ruina del alma</w:t>
      </w:r>
      <w:r w:rsidR="00152962" w:rsidRPr="00152962">
        <w:rPr>
          <w:rFonts w:asciiTheme="minorHAnsi" w:eastAsia="Times New Roman" w:hAnsiTheme="minorHAnsi" w:cstheme="minorHAnsi"/>
          <w:color w:val="auto"/>
          <w:sz w:val="24"/>
          <w:szCs w:val="20"/>
          <w:shd w:val="clear" w:color="auto" w:fill="auto"/>
          <w:lang w:val="es-ES" w:eastAsia="es-ES"/>
        </w:rPr>
        <w:t>”</w:t>
      </w:r>
      <w:r w:rsidR="00EA787C" w:rsidRPr="00152962">
        <w:rPr>
          <w:rFonts w:asciiTheme="minorHAnsi" w:eastAsia="Times New Roman" w:hAnsiTheme="minorHAnsi" w:cstheme="minorHAnsi"/>
          <w:color w:val="auto"/>
          <w:sz w:val="24"/>
          <w:szCs w:val="20"/>
          <w:shd w:val="clear" w:color="auto" w:fill="auto"/>
          <w:lang w:val="es-ES" w:eastAsia="es-ES"/>
        </w:rPr>
        <w:t>.</w:t>
      </w:r>
    </w:p>
    <w:p w14:paraId="35D8EA34" w14:textId="60DFB70C" w:rsidR="004C40EA" w:rsidRDefault="004C40EA" w:rsidP="002A65E1">
      <w:pPr>
        <w:pStyle w:val="Cuerpodetexto"/>
        <w:spacing w:line="288" w:lineRule="auto"/>
        <w:rPr>
          <w:rFonts w:ascii="Arial" w:eastAsia="Times New Roman" w:hAnsi="Arial" w:cs="Arial"/>
          <w:b/>
          <w:bCs/>
          <w:color w:val="auto"/>
          <w:sz w:val="24"/>
          <w:szCs w:val="20"/>
          <w:shd w:val="clear" w:color="auto" w:fill="auto"/>
          <w:lang w:val="es-ES" w:eastAsia="es-ES"/>
        </w:rPr>
      </w:pPr>
      <w:r w:rsidRPr="004C40EA">
        <w:rPr>
          <w:rFonts w:ascii="Arial" w:eastAsia="Times New Roman" w:hAnsi="Arial" w:cs="Arial"/>
          <w:b/>
          <w:bCs/>
          <w:color w:val="auto"/>
          <w:sz w:val="24"/>
          <w:szCs w:val="20"/>
          <w:shd w:val="clear" w:color="auto" w:fill="auto"/>
          <w:lang w:val="es-ES" w:eastAsia="es-ES"/>
        </w:rPr>
        <w:t>6. Acciones de comunicación y visibilidad</w:t>
      </w:r>
      <w:r w:rsidRPr="004C40EA">
        <w:rPr>
          <w:rFonts w:ascii="Arial" w:eastAsia="Times New Roman" w:hAnsi="Arial" w:cs="Arial"/>
          <w:b/>
          <w:bCs/>
          <w:color w:val="auto"/>
          <w:sz w:val="24"/>
          <w:szCs w:val="20"/>
          <w:shd w:val="clear" w:color="auto" w:fill="auto"/>
          <w:lang w:val="es-ES" w:eastAsia="es-ES"/>
        </w:rPr>
        <w:tab/>
      </w:r>
    </w:p>
    <w:p w14:paraId="58554868" w14:textId="790B1137" w:rsidR="00152962" w:rsidRDefault="00F30F41" w:rsidP="00F30F41">
      <w:pPr>
        <w:spacing w:after="160" w:line="276" w:lineRule="auto"/>
        <w:contextualSpacing/>
        <w:jc w:val="both"/>
        <w:rPr>
          <w:rFonts w:asciiTheme="minorHAnsi" w:hAnsiTheme="minorHAnsi" w:cstheme="minorHAnsi"/>
        </w:rPr>
      </w:pPr>
      <w:r>
        <w:rPr>
          <w:rFonts w:asciiTheme="minorHAnsi" w:hAnsiTheme="minorHAnsi" w:cstheme="minorHAnsi"/>
        </w:rPr>
        <w:t>Este punto comienza con la exposición de l</w:t>
      </w:r>
      <w:r w:rsidR="00994BF2" w:rsidRPr="002A65E1">
        <w:rPr>
          <w:rFonts w:asciiTheme="minorHAnsi" w:hAnsiTheme="minorHAnsi" w:cstheme="minorHAnsi"/>
        </w:rPr>
        <w:t>a representante de</w:t>
      </w:r>
      <w:r>
        <w:rPr>
          <w:rFonts w:asciiTheme="minorHAnsi" w:hAnsiTheme="minorHAnsi" w:cstheme="minorHAnsi"/>
        </w:rPr>
        <w:t xml:space="preserve"> la</w:t>
      </w:r>
      <w:r w:rsidR="00994BF2" w:rsidRPr="002A65E1">
        <w:rPr>
          <w:rFonts w:asciiTheme="minorHAnsi" w:hAnsiTheme="minorHAnsi" w:cstheme="minorHAnsi"/>
        </w:rPr>
        <w:t xml:space="preserve"> AG</w:t>
      </w:r>
      <w:r>
        <w:rPr>
          <w:rFonts w:asciiTheme="minorHAnsi" w:hAnsiTheme="minorHAnsi" w:cstheme="minorHAnsi"/>
        </w:rPr>
        <w:t xml:space="preserve">, que informa de los </w:t>
      </w:r>
      <w:r w:rsidRPr="00186C96">
        <w:rPr>
          <w:rFonts w:asciiTheme="minorHAnsi" w:hAnsiTheme="minorHAnsi" w:cstheme="minorHAnsi"/>
          <w:b/>
          <w:bCs/>
        </w:rPr>
        <w:t xml:space="preserve">avances </w:t>
      </w:r>
      <w:r w:rsidR="00152962" w:rsidRPr="00186C96">
        <w:rPr>
          <w:rFonts w:asciiTheme="minorHAnsi" w:hAnsiTheme="minorHAnsi" w:cstheme="minorHAnsi"/>
          <w:b/>
          <w:bCs/>
        </w:rPr>
        <w:t xml:space="preserve">del equipo de comunicación de la </w:t>
      </w:r>
      <w:r w:rsidR="00A748C3" w:rsidRPr="00186C96">
        <w:rPr>
          <w:rFonts w:asciiTheme="minorHAnsi" w:hAnsiTheme="minorHAnsi" w:cstheme="minorHAnsi"/>
          <w:b/>
          <w:bCs/>
        </w:rPr>
        <w:t>D</w:t>
      </w:r>
      <w:r w:rsidR="00152962" w:rsidRPr="00186C96">
        <w:rPr>
          <w:rFonts w:asciiTheme="minorHAnsi" w:hAnsiTheme="minorHAnsi" w:cstheme="minorHAnsi"/>
          <w:b/>
          <w:bCs/>
        </w:rPr>
        <w:t xml:space="preserve">irección </w:t>
      </w:r>
      <w:r w:rsidR="00A748C3" w:rsidRPr="00186C96">
        <w:rPr>
          <w:rFonts w:asciiTheme="minorHAnsi" w:hAnsiTheme="minorHAnsi" w:cstheme="minorHAnsi"/>
          <w:b/>
          <w:bCs/>
        </w:rPr>
        <w:t>G</w:t>
      </w:r>
      <w:r w:rsidR="00152962" w:rsidRPr="00186C96">
        <w:rPr>
          <w:rFonts w:asciiTheme="minorHAnsi" w:hAnsiTheme="minorHAnsi" w:cstheme="minorHAnsi"/>
          <w:b/>
          <w:bCs/>
        </w:rPr>
        <w:t>eneral de Fondos Europeos</w:t>
      </w:r>
      <w:r w:rsidR="00152962">
        <w:rPr>
          <w:rFonts w:asciiTheme="minorHAnsi" w:hAnsiTheme="minorHAnsi" w:cstheme="minorHAnsi"/>
        </w:rPr>
        <w:t xml:space="preserve"> </w:t>
      </w:r>
      <w:r>
        <w:rPr>
          <w:rFonts w:asciiTheme="minorHAnsi" w:hAnsiTheme="minorHAnsi" w:cstheme="minorHAnsi"/>
        </w:rPr>
        <w:t>en</w:t>
      </w:r>
      <w:r w:rsidR="00152962">
        <w:rPr>
          <w:rFonts w:asciiTheme="minorHAnsi" w:hAnsiTheme="minorHAnsi" w:cstheme="minorHAnsi"/>
        </w:rPr>
        <w:t xml:space="preserve"> los siguientes temas:</w:t>
      </w:r>
    </w:p>
    <w:p w14:paraId="6D61B5FA" w14:textId="77777777" w:rsidR="00186C96" w:rsidRDefault="00152962" w:rsidP="00152962">
      <w:pPr>
        <w:pStyle w:val="Prrafodelista"/>
        <w:numPr>
          <w:ilvl w:val="0"/>
          <w:numId w:val="14"/>
        </w:numPr>
        <w:spacing w:after="160" w:line="276" w:lineRule="auto"/>
        <w:jc w:val="both"/>
        <w:rPr>
          <w:rFonts w:asciiTheme="minorHAnsi" w:hAnsiTheme="minorHAnsi" w:cstheme="minorHAnsi"/>
        </w:rPr>
      </w:pPr>
      <w:r w:rsidRPr="00186C96">
        <w:rPr>
          <w:rFonts w:asciiTheme="minorHAnsi" w:hAnsiTheme="minorHAnsi" w:cstheme="minorHAnsi"/>
          <w:i/>
          <w:iCs/>
        </w:rPr>
        <w:t>Portal web único</w:t>
      </w:r>
      <w:r w:rsidRPr="00186C96">
        <w:rPr>
          <w:rFonts w:asciiTheme="minorHAnsi" w:hAnsiTheme="minorHAnsi" w:cstheme="minorHAnsi"/>
        </w:rPr>
        <w:t>: L</w:t>
      </w:r>
      <w:r w:rsidR="00F30F41" w:rsidRPr="00186C96">
        <w:rPr>
          <w:rFonts w:asciiTheme="minorHAnsi" w:hAnsiTheme="minorHAnsi" w:cstheme="minorHAnsi"/>
        </w:rPr>
        <w:t>a página web conforme a lo solicitado por la CE para el cumplimiento de las exigencias reglamentarias, donde está la información al público para todos los fondos europeos</w:t>
      </w:r>
      <w:r w:rsidRPr="00186C96">
        <w:rPr>
          <w:rFonts w:asciiTheme="minorHAnsi" w:hAnsiTheme="minorHAnsi" w:cstheme="minorHAnsi"/>
        </w:rPr>
        <w:t xml:space="preserve"> se ha actualizado. </w:t>
      </w:r>
      <w:r w:rsidR="00F30F41" w:rsidRPr="00186C96">
        <w:rPr>
          <w:rFonts w:asciiTheme="minorHAnsi" w:hAnsiTheme="minorHAnsi" w:cstheme="minorHAnsi"/>
        </w:rPr>
        <w:t xml:space="preserve"> </w:t>
      </w:r>
      <w:r w:rsidRPr="00186C96">
        <w:rPr>
          <w:rFonts w:asciiTheme="minorHAnsi" w:hAnsiTheme="minorHAnsi" w:cstheme="minorHAnsi"/>
        </w:rPr>
        <w:t xml:space="preserve">El </w:t>
      </w:r>
      <w:bookmarkStart w:id="4" w:name="_Hlk231377227"/>
      <w:r w:rsidR="00F30F41" w:rsidRPr="00186C96">
        <w:rPr>
          <w:rFonts w:asciiTheme="minorHAnsi" w:hAnsiTheme="minorHAnsi" w:cstheme="minorHAnsi"/>
        </w:rPr>
        <w:t xml:space="preserve">portal web único de fondos europeos </w:t>
      </w:r>
      <w:bookmarkEnd w:id="4"/>
      <w:r w:rsidR="00F30F41" w:rsidRPr="00186C96">
        <w:rPr>
          <w:rFonts w:asciiTheme="minorHAnsi" w:hAnsiTheme="minorHAnsi" w:cstheme="minorHAnsi"/>
        </w:rPr>
        <w:t>nace con el objetivo de ser mucho más que una plataforma informativa; pretende ser el reflejo fiel trabajo en la programación, desarrollo</w:t>
      </w:r>
      <w:r w:rsidR="00D22021" w:rsidRPr="00186C96">
        <w:rPr>
          <w:rFonts w:asciiTheme="minorHAnsi" w:hAnsiTheme="minorHAnsi" w:cstheme="minorHAnsi"/>
        </w:rPr>
        <w:t xml:space="preserve">, </w:t>
      </w:r>
      <w:r w:rsidR="00F30F41" w:rsidRPr="00186C96">
        <w:rPr>
          <w:rFonts w:asciiTheme="minorHAnsi" w:hAnsiTheme="minorHAnsi" w:cstheme="minorHAnsi"/>
        </w:rPr>
        <w:t xml:space="preserve">ejecución </w:t>
      </w:r>
      <w:r w:rsidR="00D22021" w:rsidRPr="00186C96">
        <w:rPr>
          <w:rFonts w:asciiTheme="minorHAnsi" w:hAnsiTheme="minorHAnsi" w:cstheme="minorHAnsi"/>
        </w:rPr>
        <w:t xml:space="preserve">y comunicación </w:t>
      </w:r>
      <w:r w:rsidR="00F30F41" w:rsidRPr="00186C96">
        <w:rPr>
          <w:rFonts w:asciiTheme="minorHAnsi" w:hAnsiTheme="minorHAnsi" w:cstheme="minorHAnsi"/>
        </w:rPr>
        <w:t>de</w:t>
      </w:r>
      <w:r w:rsidR="00D22021" w:rsidRPr="00186C96">
        <w:rPr>
          <w:rFonts w:asciiTheme="minorHAnsi" w:hAnsiTheme="minorHAnsi" w:cstheme="minorHAnsi"/>
        </w:rPr>
        <w:t xml:space="preserve"> los responsables de los programas de</w:t>
      </w:r>
      <w:r w:rsidR="00F30F41" w:rsidRPr="00186C96">
        <w:rPr>
          <w:rFonts w:asciiTheme="minorHAnsi" w:hAnsiTheme="minorHAnsi" w:cstheme="minorHAnsi"/>
        </w:rPr>
        <w:t xml:space="preserve"> fondos europeos. </w:t>
      </w:r>
      <w:r w:rsidRPr="00186C96">
        <w:rPr>
          <w:rFonts w:asciiTheme="minorHAnsi" w:hAnsiTheme="minorHAnsi" w:cstheme="minorHAnsi"/>
        </w:rPr>
        <w:t xml:space="preserve">Destaca la nueva estructura FEDER, con mapas de proyectos geolocalizados y recursos especializados para los gestores. También se ha potenciado la herramienta de búsqueda de convocatorias, identificando oportunidades de financiación actuales y futuras que facilita la planificación de las empresas para solicitar las ayudas más interesantes. </w:t>
      </w:r>
    </w:p>
    <w:p w14:paraId="7EB66FFD" w14:textId="7B1331FF" w:rsidR="00186C96" w:rsidRDefault="00F30F41" w:rsidP="00186C96">
      <w:pPr>
        <w:pStyle w:val="Prrafodelista"/>
        <w:spacing w:after="160" w:line="276" w:lineRule="auto"/>
        <w:jc w:val="both"/>
      </w:pPr>
      <w:r w:rsidRPr="00186C96">
        <w:rPr>
          <w:rFonts w:asciiTheme="minorHAnsi" w:hAnsiTheme="minorHAnsi" w:cstheme="minorHAnsi"/>
        </w:rPr>
        <w:t>Para mostrar los avances, se proyecta el vídeo explicativo de la nueva página web</w:t>
      </w:r>
      <w:r w:rsidR="00D22021" w:rsidRPr="00186C96">
        <w:rPr>
          <w:rFonts w:asciiTheme="minorHAnsi" w:hAnsiTheme="minorHAnsi" w:cstheme="minorHAnsi"/>
        </w:rPr>
        <w:t xml:space="preserve"> que conecta la información con la plataforma de información de</w:t>
      </w:r>
      <w:r w:rsidR="00152962" w:rsidRPr="00186C96">
        <w:rPr>
          <w:rFonts w:asciiTheme="minorHAnsi" w:hAnsiTheme="minorHAnsi" w:cstheme="minorHAnsi"/>
        </w:rPr>
        <w:t xml:space="preserve"> </w:t>
      </w:r>
      <w:r w:rsidR="00D22021" w:rsidRPr="00186C96">
        <w:rPr>
          <w:rFonts w:asciiTheme="minorHAnsi" w:hAnsiTheme="minorHAnsi" w:cstheme="minorHAnsi"/>
        </w:rPr>
        <w:t>la CE</w:t>
      </w:r>
      <w:r w:rsidR="00D22021" w:rsidRPr="00186C96">
        <w:rPr>
          <w:rFonts w:eastAsia="Calibri" w:cs="Arial"/>
          <w:bCs/>
          <w:sz w:val="22"/>
          <w:szCs w:val="22"/>
          <w:lang w:eastAsia="en-US"/>
        </w:rPr>
        <w:t xml:space="preserve">: </w:t>
      </w:r>
      <w:hyperlink r:id="rId8" w:history="1">
        <w:r w:rsidR="00D22021" w:rsidRPr="00186C96">
          <w:rPr>
            <w:rStyle w:val="Hipervnculo"/>
            <w:rFonts w:eastAsia="Calibri" w:cs="Arial"/>
            <w:bCs/>
            <w:sz w:val="22"/>
            <w:szCs w:val="22"/>
            <w:lang w:eastAsia="en-US"/>
          </w:rPr>
          <w:t>https://www.youtube.com/watch?v=Lx2i3q_S94s</w:t>
        </w:r>
      </w:hyperlink>
    </w:p>
    <w:p w14:paraId="56DDFF23" w14:textId="77777777" w:rsidR="00186C96" w:rsidRPr="00186C96" w:rsidRDefault="00186C96" w:rsidP="00186C96">
      <w:pPr>
        <w:pStyle w:val="Prrafodelista"/>
        <w:spacing w:after="160" w:line="276" w:lineRule="auto"/>
        <w:jc w:val="both"/>
      </w:pPr>
    </w:p>
    <w:p w14:paraId="6B5AD9CE" w14:textId="3F4C4023" w:rsidR="00186C96" w:rsidRDefault="00D22021" w:rsidP="00186C96">
      <w:pPr>
        <w:pStyle w:val="Prrafodelista"/>
        <w:numPr>
          <w:ilvl w:val="0"/>
          <w:numId w:val="14"/>
        </w:numPr>
        <w:spacing w:after="160" w:line="276" w:lineRule="auto"/>
        <w:jc w:val="both"/>
        <w:rPr>
          <w:rFonts w:asciiTheme="minorHAnsi" w:hAnsiTheme="minorHAnsi" w:cstheme="minorHAnsi"/>
        </w:rPr>
      </w:pPr>
      <w:r w:rsidRPr="00186C96">
        <w:rPr>
          <w:rFonts w:asciiTheme="minorHAnsi" w:hAnsiTheme="minorHAnsi" w:cstheme="minorHAnsi"/>
          <w:i/>
          <w:iCs/>
        </w:rPr>
        <w:lastRenderedPageBreak/>
        <w:t>Acto de comunicación 2026</w:t>
      </w:r>
      <w:r w:rsidR="00152962" w:rsidRPr="00186C96">
        <w:rPr>
          <w:rFonts w:asciiTheme="minorHAnsi" w:hAnsiTheme="minorHAnsi" w:cstheme="minorHAnsi"/>
        </w:rPr>
        <w:t>:</w:t>
      </w:r>
      <w:r w:rsidR="00A748C3" w:rsidRPr="00186C96">
        <w:rPr>
          <w:rFonts w:asciiTheme="minorHAnsi" w:hAnsiTheme="minorHAnsi" w:cstheme="minorHAnsi"/>
        </w:rPr>
        <w:t xml:space="preserve"> </w:t>
      </w:r>
      <w:r w:rsidR="00152962" w:rsidRPr="00186C96">
        <w:rPr>
          <w:rFonts w:asciiTheme="minorHAnsi" w:hAnsiTheme="minorHAnsi" w:cstheme="minorHAnsi"/>
        </w:rPr>
        <w:t>C</w:t>
      </w:r>
      <w:r w:rsidRPr="00186C96">
        <w:rPr>
          <w:rFonts w:asciiTheme="minorHAnsi" w:hAnsiTheme="minorHAnsi" w:cstheme="minorHAnsi"/>
        </w:rPr>
        <w:t xml:space="preserve">omo la edición anterior y </w:t>
      </w:r>
      <w:r w:rsidR="00152962" w:rsidRPr="00186C96">
        <w:rPr>
          <w:rFonts w:asciiTheme="minorHAnsi" w:hAnsiTheme="minorHAnsi" w:cstheme="minorHAnsi"/>
        </w:rPr>
        <w:t xml:space="preserve">para las </w:t>
      </w:r>
      <w:r w:rsidRPr="00186C96">
        <w:rPr>
          <w:rFonts w:asciiTheme="minorHAnsi" w:hAnsiTheme="minorHAnsi" w:cstheme="minorHAnsi"/>
        </w:rPr>
        <w:t>futuras, tendrá l</w:t>
      </w:r>
      <w:r w:rsidR="00152962" w:rsidRPr="00186C96">
        <w:rPr>
          <w:rFonts w:asciiTheme="minorHAnsi" w:hAnsiTheme="minorHAnsi" w:cstheme="minorHAnsi"/>
        </w:rPr>
        <w:t xml:space="preserve">a </w:t>
      </w:r>
      <w:r w:rsidRPr="00186C96">
        <w:rPr>
          <w:rFonts w:asciiTheme="minorHAnsi" w:hAnsiTheme="minorHAnsi" w:cstheme="minorHAnsi"/>
        </w:rPr>
        <w:t xml:space="preserve">forma de acto </w:t>
      </w:r>
      <w:proofErr w:type="spellStart"/>
      <w:r w:rsidRPr="00186C96">
        <w:rPr>
          <w:rFonts w:asciiTheme="minorHAnsi" w:hAnsiTheme="minorHAnsi" w:cstheme="minorHAnsi"/>
        </w:rPr>
        <w:t>plurifondo</w:t>
      </w:r>
      <w:proofErr w:type="spellEnd"/>
      <w:r w:rsidRPr="00186C96">
        <w:rPr>
          <w:rFonts w:asciiTheme="minorHAnsi" w:hAnsiTheme="minorHAnsi" w:cstheme="minorHAnsi"/>
        </w:rPr>
        <w:t xml:space="preserve"> y contará con la participación de las autoridades de gestión de los fondos de cohesión (FEDER, FSE+ y FTJ), los fondos de la política agraria común (FEAGA y FEADER), el fondo de la política pesquera común (FEMPA), los fondos de las políticas de migración y asuntos de interior (FAMI, FSI e IGFV) y PRTR. Aún no hay confirmación del lugar de celebración, pero </w:t>
      </w:r>
      <w:r w:rsidR="003A33D0" w:rsidRPr="00186C96">
        <w:rPr>
          <w:rFonts w:asciiTheme="minorHAnsi" w:hAnsiTheme="minorHAnsi" w:cstheme="minorHAnsi"/>
        </w:rPr>
        <w:t xml:space="preserve">anima </w:t>
      </w:r>
      <w:r w:rsidRPr="00186C96">
        <w:rPr>
          <w:rFonts w:asciiTheme="minorHAnsi" w:hAnsiTheme="minorHAnsi" w:cstheme="minorHAnsi"/>
        </w:rPr>
        <w:t xml:space="preserve">a enviar proyectos que puedan ser finalistas cuando se abra el plazo, que </w:t>
      </w:r>
      <w:r w:rsidR="003A33D0" w:rsidRPr="00186C96">
        <w:rPr>
          <w:rFonts w:asciiTheme="minorHAnsi" w:hAnsiTheme="minorHAnsi" w:cstheme="minorHAnsi"/>
        </w:rPr>
        <w:t xml:space="preserve">se espera sea </w:t>
      </w:r>
      <w:r w:rsidRPr="00186C96">
        <w:rPr>
          <w:rFonts w:asciiTheme="minorHAnsi" w:hAnsiTheme="minorHAnsi" w:cstheme="minorHAnsi"/>
        </w:rPr>
        <w:t>en las próximas semanas</w:t>
      </w:r>
      <w:r w:rsidR="003A33D0" w:rsidRPr="00186C96">
        <w:rPr>
          <w:rFonts w:asciiTheme="minorHAnsi" w:hAnsiTheme="minorHAnsi" w:cstheme="minorHAnsi"/>
        </w:rPr>
        <w:t xml:space="preserve">, y recuerda </w:t>
      </w:r>
      <w:r w:rsidRPr="00186C96">
        <w:rPr>
          <w:rFonts w:asciiTheme="minorHAnsi" w:hAnsiTheme="minorHAnsi" w:cstheme="minorHAnsi"/>
        </w:rPr>
        <w:t xml:space="preserve">que se mantienen las 6 categorías:  #EuropaSeSiente Competitiva, #EuropaSeSiente Verde, #EuropaSeSiente Conectada, #EuropaSeSiente Social, #EuropaSeSiente Cercana. Para conocer un poco más </w:t>
      </w:r>
      <w:r w:rsidR="003A33D0" w:rsidRPr="00186C96">
        <w:rPr>
          <w:rFonts w:asciiTheme="minorHAnsi" w:hAnsiTheme="minorHAnsi" w:cstheme="minorHAnsi"/>
        </w:rPr>
        <w:t xml:space="preserve">invita </w:t>
      </w:r>
      <w:r w:rsidRPr="00186C96">
        <w:rPr>
          <w:rFonts w:asciiTheme="minorHAnsi" w:hAnsiTheme="minorHAnsi" w:cstheme="minorHAnsi"/>
        </w:rPr>
        <w:t>a verlo en el portal web de los Fondos Europeos.</w:t>
      </w:r>
    </w:p>
    <w:p w14:paraId="7B959F97" w14:textId="77777777" w:rsidR="00186C96" w:rsidRPr="00186C96" w:rsidRDefault="00186C96" w:rsidP="00186C96">
      <w:pPr>
        <w:pStyle w:val="Prrafodelista"/>
        <w:spacing w:after="160" w:line="276" w:lineRule="auto"/>
        <w:jc w:val="both"/>
        <w:rPr>
          <w:rFonts w:asciiTheme="minorHAnsi" w:hAnsiTheme="minorHAnsi" w:cstheme="minorHAnsi"/>
        </w:rPr>
      </w:pPr>
    </w:p>
    <w:p w14:paraId="4D006287" w14:textId="3B150515" w:rsidR="003A33D0" w:rsidRPr="00186C96" w:rsidRDefault="007842D0" w:rsidP="00186C96">
      <w:pPr>
        <w:pStyle w:val="Prrafodelista"/>
        <w:numPr>
          <w:ilvl w:val="0"/>
          <w:numId w:val="14"/>
        </w:numPr>
        <w:spacing w:after="160" w:line="276" w:lineRule="auto"/>
        <w:jc w:val="both"/>
        <w:rPr>
          <w:rFonts w:asciiTheme="minorHAnsi" w:hAnsiTheme="minorHAnsi" w:cstheme="minorHAnsi"/>
        </w:rPr>
      </w:pPr>
      <w:r w:rsidRPr="00186C96">
        <w:rPr>
          <w:rFonts w:asciiTheme="minorHAnsi" w:hAnsiTheme="minorHAnsi" w:cstheme="minorHAnsi"/>
          <w:i/>
          <w:iCs/>
        </w:rPr>
        <w:t>Base de datos</w:t>
      </w:r>
      <w:r w:rsidR="003A33D0" w:rsidRPr="00186C96">
        <w:rPr>
          <w:rFonts w:asciiTheme="minorHAnsi" w:hAnsiTheme="minorHAnsi" w:cstheme="minorHAnsi"/>
          <w:i/>
          <w:iCs/>
        </w:rPr>
        <w:t xml:space="preserve"> de </w:t>
      </w:r>
      <w:r w:rsidR="00A748C3" w:rsidRPr="00186C96">
        <w:rPr>
          <w:rFonts w:asciiTheme="minorHAnsi" w:hAnsiTheme="minorHAnsi" w:cstheme="minorHAnsi"/>
          <w:i/>
          <w:iCs/>
        </w:rPr>
        <w:t>c</w:t>
      </w:r>
      <w:r w:rsidR="003A33D0" w:rsidRPr="00186C96">
        <w:rPr>
          <w:rFonts w:asciiTheme="minorHAnsi" w:hAnsiTheme="minorHAnsi" w:cstheme="minorHAnsi"/>
          <w:i/>
          <w:iCs/>
        </w:rPr>
        <w:t>omunicación</w:t>
      </w:r>
      <w:r w:rsidR="003A33D0" w:rsidRPr="00186C96">
        <w:rPr>
          <w:rFonts w:asciiTheme="minorHAnsi" w:hAnsiTheme="minorHAnsi" w:cstheme="minorHAnsi"/>
        </w:rPr>
        <w:t xml:space="preserve">: </w:t>
      </w:r>
      <w:r w:rsidR="00152962" w:rsidRPr="00186C96">
        <w:rPr>
          <w:rFonts w:asciiTheme="minorHAnsi" w:hAnsiTheme="minorHAnsi" w:cstheme="minorHAnsi"/>
        </w:rPr>
        <w:t>Se informa de que s</w:t>
      </w:r>
      <w:r w:rsidR="003A33D0" w:rsidRPr="00186C96">
        <w:rPr>
          <w:rFonts w:asciiTheme="minorHAnsi" w:hAnsiTheme="minorHAnsi" w:cstheme="minorHAnsi"/>
        </w:rPr>
        <w:t xml:space="preserve">e ha producido la migración del sistema INFOCO a </w:t>
      </w:r>
      <w:proofErr w:type="spellStart"/>
      <w:r w:rsidR="003A33D0" w:rsidRPr="00186C96">
        <w:rPr>
          <w:rFonts w:asciiTheme="minorHAnsi" w:hAnsiTheme="minorHAnsi" w:cstheme="minorHAnsi"/>
        </w:rPr>
        <w:t>PowerBI</w:t>
      </w:r>
      <w:proofErr w:type="spellEnd"/>
      <w:r w:rsidR="003A33D0" w:rsidRPr="00186C96">
        <w:rPr>
          <w:rFonts w:asciiTheme="minorHAnsi" w:hAnsiTheme="minorHAnsi" w:cstheme="minorHAnsi"/>
        </w:rPr>
        <w:t>. El nuevo sistema de recogida de información para los indicadores de comunicación está funcionando muy bien, y ha conseguido facilitar datos que se traducen en estadísticas. Según los datos compartidos por Galicia</w:t>
      </w:r>
      <w:r w:rsidR="003A33D0" w:rsidRPr="00186C96">
        <w:rPr>
          <w:rFonts w:eastAsia="Calibri" w:cs="Arial"/>
          <w:bCs/>
          <w:sz w:val="22"/>
          <w:szCs w:val="22"/>
          <w:lang w:eastAsia="en-US"/>
        </w:rPr>
        <w:t xml:space="preserve"> </w:t>
      </w:r>
      <w:r w:rsidR="003A33D0" w:rsidRPr="00186C96">
        <w:rPr>
          <w:rFonts w:asciiTheme="minorHAnsi" w:hAnsiTheme="minorHAnsi" w:cstheme="minorHAnsi"/>
        </w:rPr>
        <w:t>(</w:t>
      </w:r>
      <w:hyperlink r:id="rId9" w:history="1">
        <w:r w:rsidR="003A33D0" w:rsidRPr="00186C96">
          <w:rPr>
            <w:rFonts w:asciiTheme="minorHAnsi" w:hAnsiTheme="minorHAnsi" w:cstheme="minorHAnsi"/>
          </w:rPr>
          <w:t>marzo 2026):</w:t>
        </w:r>
      </w:hyperlink>
    </w:p>
    <w:p w14:paraId="22D0A9DE" w14:textId="77777777" w:rsidR="003A33D0" w:rsidRPr="00152962" w:rsidRDefault="003A33D0" w:rsidP="003A33D0">
      <w:pPr>
        <w:numPr>
          <w:ilvl w:val="0"/>
          <w:numId w:val="5"/>
        </w:numPr>
        <w:spacing w:after="160" w:line="276" w:lineRule="auto"/>
        <w:contextualSpacing/>
        <w:jc w:val="both"/>
        <w:rPr>
          <w:rFonts w:asciiTheme="minorHAnsi" w:hAnsiTheme="minorHAnsi" w:cstheme="minorHAnsi"/>
        </w:rPr>
      </w:pPr>
      <w:r w:rsidRPr="00152962">
        <w:rPr>
          <w:rFonts w:asciiTheme="minorHAnsi" w:hAnsiTheme="minorHAnsi" w:cstheme="minorHAnsi"/>
        </w:rPr>
        <w:t>El número de personas alcanzadas: 20.025.240</w:t>
      </w:r>
    </w:p>
    <w:p w14:paraId="3A116571" w14:textId="77777777" w:rsidR="003A33D0" w:rsidRPr="00152962" w:rsidRDefault="003A33D0" w:rsidP="003A33D0">
      <w:pPr>
        <w:numPr>
          <w:ilvl w:val="0"/>
          <w:numId w:val="5"/>
        </w:numPr>
        <w:spacing w:after="160" w:line="276" w:lineRule="auto"/>
        <w:contextualSpacing/>
        <w:jc w:val="both"/>
        <w:rPr>
          <w:rFonts w:asciiTheme="minorHAnsi" w:hAnsiTheme="minorHAnsi" w:cstheme="minorHAnsi"/>
        </w:rPr>
      </w:pPr>
      <w:r w:rsidRPr="00152962">
        <w:rPr>
          <w:rFonts w:asciiTheme="minorHAnsi" w:hAnsiTheme="minorHAnsi" w:cstheme="minorHAnsi"/>
        </w:rPr>
        <w:t>Coste total invertido: 172.489,00 €</w:t>
      </w:r>
    </w:p>
    <w:p w14:paraId="486D77F1" w14:textId="77777777" w:rsidR="003A33D0" w:rsidRPr="00152962" w:rsidRDefault="003A33D0" w:rsidP="003A33D0">
      <w:pPr>
        <w:numPr>
          <w:ilvl w:val="0"/>
          <w:numId w:val="5"/>
        </w:numPr>
        <w:spacing w:after="160" w:line="276" w:lineRule="auto"/>
        <w:contextualSpacing/>
        <w:jc w:val="both"/>
        <w:rPr>
          <w:rFonts w:asciiTheme="minorHAnsi" w:hAnsiTheme="minorHAnsi" w:cstheme="minorHAnsi"/>
        </w:rPr>
      </w:pPr>
      <w:r w:rsidRPr="00152962">
        <w:rPr>
          <w:rFonts w:asciiTheme="minorHAnsi" w:hAnsiTheme="minorHAnsi" w:cstheme="minorHAnsi"/>
        </w:rPr>
        <w:t>Esto se traduce en un impacto medio de 220.058 personas por actuación y 116 personas alcanzadas por euro invertido.</w:t>
      </w:r>
    </w:p>
    <w:p w14:paraId="2FE9AE3F" w14:textId="18E735E3" w:rsidR="003A33D0" w:rsidRPr="00186C96" w:rsidRDefault="003A33D0" w:rsidP="00186C96">
      <w:pPr>
        <w:numPr>
          <w:ilvl w:val="0"/>
          <w:numId w:val="5"/>
        </w:numPr>
        <w:spacing w:after="160" w:line="276" w:lineRule="auto"/>
        <w:contextualSpacing/>
        <w:jc w:val="both"/>
        <w:rPr>
          <w:rFonts w:asciiTheme="minorHAnsi" w:hAnsiTheme="minorHAnsi" w:cstheme="minorHAnsi"/>
        </w:rPr>
      </w:pPr>
      <w:r w:rsidRPr="00152962">
        <w:rPr>
          <w:rFonts w:asciiTheme="minorHAnsi" w:hAnsiTheme="minorHAnsi" w:cstheme="minorHAnsi"/>
        </w:rPr>
        <w:t>El tipo de acción predominante se concentra en Medios</w:t>
      </w:r>
      <w:r w:rsidR="007842D0">
        <w:rPr>
          <w:rFonts w:asciiTheme="minorHAnsi" w:hAnsiTheme="minorHAnsi" w:cstheme="minorHAnsi"/>
        </w:rPr>
        <w:t xml:space="preserve"> más que en redes sociales.</w:t>
      </w:r>
    </w:p>
    <w:p w14:paraId="1EF9867C" w14:textId="2F36470A" w:rsidR="00371B4C" w:rsidRPr="00186C96" w:rsidRDefault="003A33D0" w:rsidP="00371B4C">
      <w:pPr>
        <w:pStyle w:val="Prrafodelista"/>
        <w:numPr>
          <w:ilvl w:val="0"/>
          <w:numId w:val="15"/>
        </w:numPr>
        <w:spacing w:after="160" w:line="276" w:lineRule="auto"/>
        <w:jc w:val="both"/>
        <w:rPr>
          <w:rFonts w:eastAsia="Calibri" w:cs="Arial"/>
          <w:bCs/>
          <w:sz w:val="22"/>
          <w:szCs w:val="22"/>
          <w:lang w:eastAsia="en-US"/>
        </w:rPr>
      </w:pPr>
      <w:r w:rsidRPr="00186C96">
        <w:rPr>
          <w:rFonts w:eastAsia="Calibri" w:cs="Arial"/>
          <w:bCs/>
          <w:i/>
          <w:iCs/>
          <w:sz w:val="22"/>
          <w:szCs w:val="22"/>
          <w:lang w:eastAsia="en-US"/>
        </w:rPr>
        <w:t>Red INFORM EU</w:t>
      </w:r>
      <w:r w:rsidRPr="00186C96">
        <w:rPr>
          <w:rFonts w:eastAsia="Calibri" w:cs="Arial"/>
          <w:bCs/>
          <w:sz w:val="22"/>
          <w:szCs w:val="22"/>
          <w:lang w:eastAsia="en-US"/>
        </w:rPr>
        <w:t xml:space="preserve">: </w:t>
      </w:r>
      <w:r w:rsidRPr="00186C96">
        <w:rPr>
          <w:rFonts w:asciiTheme="minorHAnsi" w:hAnsiTheme="minorHAnsi" w:cstheme="minorHAnsi"/>
        </w:rPr>
        <w:t>La Dirección General de Política Regional - D.G. REGIO - de la Comisión Europea creó la red INFORM con todos los responsables de comunicación de todos los estados-miembros. Con esta red se trata de garantizar la transparencia de las actuaciones cofinanciadas con Fondos Europeos, potenciar la cooperación entre las redes de</w:t>
      </w:r>
      <w:r w:rsidRPr="00186C96">
        <w:rPr>
          <w:rFonts w:eastAsia="Calibri" w:cs="Arial"/>
          <w:bCs/>
          <w:sz w:val="22"/>
          <w:szCs w:val="22"/>
          <w:lang w:eastAsia="en-US"/>
        </w:rPr>
        <w:t xml:space="preserve"> </w:t>
      </w:r>
      <w:r w:rsidRPr="00186C96">
        <w:rPr>
          <w:rFonts w:asciiTheme="minorHAnsi" w:hAnsiTheme="minorHAnsi" w:cstheme="minorHAnsi"/>
        </w:rPr>
        <w:t>comunic</w:t>
      </w:r>
      <w:r w:rsidR="00A748C3" w:rsidRPr="00186C96">
        <w:rPr>
          <w:rFonts w:asciiTheme="minorHAnsi" w:hAnsiTheme="minorHAnsi" w:cstheme="minorHAnsi"/>
        </w:rPr>
        <w:t>a</w:t>
      </w:r>
      <w:r w:rsidRPr="00186C96">
        <w:rPr>
          <w:rFonts w:asciiTheme="minorHAnsi" w:hAnsiTheme="minorHAnsi" w:cstheme="minorHAnsi"/>
        </w:rPr>
        <w:t>ción nacionales, destacar los hitos de la política de cohesión en los distintos países y tratar de establecer estrategias comunes de comunicación.</w:t>
      </w:r>
      <w:r w:rsidR="00A748C3" w:rsidRPr="00186C96">
        <w:rPr>
          <w:rFonts w:eastAsia="Calibri" w:cs="Arial"/>
          <w:bCs/>
          <w:sz w:val="22"/>
          <w:szCs w:val="22"/>
          <w:lang w:eastAsia="en-US"/>
        </w:rPr>
        <w:t xml:space="preserve"> </w:t>
      </w:r>
      <w:r w:rsidRPr="00186C96">
        <w:rPr>
          <w:rFonts w:asciiTheme="minorHAnsi" w:hAnsiTheme="minorHAnsi" w:cstheme="minorHAnsi"/>
        </w:rPr>
        <w:t>La red INFORM está integrada por todos los coordinadores nacionales de comunicación y responsables de comunicación de los Fondos Europeos. Se ha celebrado esta semana (del 5 al 8 de mayo) en Kalamata</w:t>
      </w:r>
      <w:r w:rsidR="002E7D81" w:rsidRPr="00186C96">
        <w:rPr>
          <w:rFonts w:asciiTheme="minorHAnsi" w:hAnsiTheme="minorHAnsi" w:cstheme="minorHAnsi"/>
        </w:rPr>
        <w:t xml:space="preserve"> para tratar </w:t>
      </w:r>
      <w:r w:rsidRPr="00186C96">
        <w:rPr>
          <w:rFonts w:asciiTheme="minorHAnsi" w:hAnsiTheme="minorHAnsi" w:cstheme="minorHAnsi"/>
        </w:rPr>
        <w:t>las principales novedades y conclusiones en materia de comunicación</w:t>
      </w:r>
      <w:r w:rsidRPr="00186C96">
        <w:rPr>
          <w:rFonts w:eastAsia="Calibri" w:cs="Arial"/>
          <w:bCs/>
          <w:sz w:val="22"/>
          <w:szCs w:val="22"/>
          <w:lang w:eastAsia="en-US"/>
        </w:rPr>
        <w:t xml:space="preserve">. </w:t>
      </w:r>
    </w:p>
    <w:p w14:paraId="41465161" w14:textId="043D5491" w:rsidR="00A748C3" w:rsidRPr="00DA342F" w:rsidRDefault="00DA342F"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sidRPr="00DA342F">
        <w:rPr>
          <w:rFonts w:asciiTheme="minorHAnsi" w:eastAsia="Times New Roman" w:hAnsiTheme="minorHAnsi" w:cstheme="minorHAnsi"/>
          <w:color w:val="auto"/>
          <w:sz w:val="24"/>
          <w:szCs w:val="20"/>
          <w:shd w:val="clear" w:color="auto" w:fill="auto"/>
          <w:lang w:val="es-ES" w:eastAsia="es-ES"/>
        </w:rPr>
        <w:t xml:space="preserve">En segundo lugar, interviene por </w:t>
      </w:r>
      <w:r>
        <w:rPr>
          <w:rFonts w:asciiTheme="minorHAnsi" w:eastAsia="Times New Roman" w:hAnsiTheme="minorHAnsi" w:cstheme="minorHAnsi"/>
          <w:color w:val="auto"/>
          <w:sz w:val="24"/>
          <w:szCs w:val="20"/>
          <w:shd w:val="clear" w:color="auto" w:fill="auto"/>
          <w:lang w:val="es-ES" w:eastAsia="es-ES"/>
        </w:rPr>
        <w:t>pa</w:t>
      </w:r>
      <w:r w:rsidRPr="00DA342F">
        <w:rPr>
          <w:rFonts w:asciiTheme="minorHAnsi" w:eastAsia="Times New Roman" w:hAnsiTheme="minorHAnsi" w:cstheme="minorHAnsi"/>
          <w:color w:val="auto"/>
          <w:sz w:val="24"/>
          <w:szCs w:val="20"/>
          <w:shd w:val="clear" w:color="auto" w:fill="auto"/>
          <w:lang w:val="es-ES" w:eastAsia="es-ES"/>
        </w:rPr>
        <w:t xml:space="preserve">rte del OI, </w:t>
      </w:r>
      <w:r w:rsidR="00947B93">
        <w:rPr>
          <w:rFonts w:asciiTheme="minorHAnsi" w:hAnsiTheme="minorHAnsi" w:cstheme="minorHAnsi"/>
        </w:rPr>
        <w:t xml:space="preserve">Javier García Varela </w:t>
      </w:r>
      <w:r w:rsidR="007842D0">
        <w:rPr>
          <w:rFonts w:asciiTheme="minorHAnsi" w:eastAsia="Times New Roman" w:hAnsiTheme="minorHAnsi" w:cstheme="minorHAnsi"/>
          <w:color w:val="auto"/>
          <w:sz w:val="24"/>
          <w:szCs w:val="20"/>
          <w:shd w:val="clear" w:color="auto" w:fill="auto"/>
          <w:lang w:val="es-ES" w:eastAsia="es-ES"/>
        </w:rPr>
        <w:t xml:space="preserve">que </w:t>
      </w:r>
      <w:r w:rsidR="00947B93">
        <w:rPr>
          <w:rFonts w:asciiTheme="minorHAnsi" w:eastAsia="Times New Roman" w:hAnsiTheme="minorHAnsi" w:cstheme="minorHAnsi"/>
          <w:color w:val="auto"/>
          <w:sz w:val="24"/>
          <w:szCs w:val="20"/>
          <w:shd w:val="clear" w:color="auto" w:fill="auto"/>
          <w:lang w:val="es-ES" w:eastAsia="es-ES"/>
        </w:rPr>
        <w:t>informa de</w:t>
      </w:r>
      <w:r w:rsidR="007842D0">
        <w:rPr>
          <w:rFonts w:asciiTheme="minorHAnsi" w:eastAsia="Times New Roman" w:hAnsiTheme="minorHAnsi" w:cstheme="minorHAnsi"/>
          <w:color w:val="auto"/>
          <w:sz w:val="24"/>
          <w:szCs w:val="20"/>
          <w:shd w:val="clear" w:color="auto" w:fill="auto"/>
          <w:lang w:val="es-ES" w:eastAsia="es-ES"/>
        </w:rPr>
        <w:t xml:space="preserve"> las </w:t>
      </w:r>
      <w:r w:rsidR="007842D0" w:rsidRPr="00716088">
        <w:rPr>
          <w:rFonts w:asciiTheme="minorHAnsi" w:eastAsia="Times New Roman" w:hAnsiTheme="minorHAnsi" w:cstheme="minorHAnsi"/>
          <w:b/>
          <w:bCs/>
          <w:color w:val="auto"/>
          <w:sz w:val="24"/>
          <w:szCs w:val="20"/>
          <w:shd w:val="clear" w:color="auto" w:fill="auto"/>
          <w:lang w:val="es-ES" w:eastAsia="es-ES"/>
        </w:rPr>
        <w:t>principales actuaciones d</w:t>
      </w:r>
      <w:r w:rsidR="002E7D81" w:rsidRPr="00716088">
        <w:rPr>
          <w:rFonts w:asciiTheme="minorHAnsi" w:eastAsia="Times New Roman" w:hAnsiTheme="minorHAnsi" w:cstheme="minorHAnsi"/>
          <w:b/>
          <w:bCs/>
          <w:color w:val="auto"/>
          <w:sz w:val="24"/>
          <w:szCs w:val="20"/>
          <w:shd w:val="clear" w:color="auto" w:fill="auto"/>
          <w:lang w:val="es-ES" w:eastAsia="es-ES"/>
        </w:rPr>
        <w:t>e</w:t>
      </w:r>
      <w:r w:rsidR="007842D0" w:rsidRPr="00716088">
        <w:rPr>
          <w:rFonts w:asciiTheme="minorHAnsi" w:eastAsia="Times New Roman" w:hAnsiTheme="minorHAnsi" w:cstheme="minorHAnsi"/>
          <w:b/>
          <w:bCs/>
          <w:color w:val="auto"/>
          <w:sz w:val="24"/>
          <w:szCs w:val="20"/>
          <w:shd w:val="clear" w:color="auto" w:fill="auto"/>
          <w:lang w:val="es-ES" w:eastAsia="es-ES"/>
        </w:rPr>
        <w:t xml:space="preserve"> comunicación</w:t>
      </w:r>
      <w:r w:rsidR="00947B93" w:rsidRPr="00716088">
        <w:rPr>
          <w:rFonts w:asciiTheme="minorHAnsi" w:eastAsia="Times New Roman" w:hAnsiTheme="minorHAnsi" w:cstheme="minorHAnsi"/>
          <w:b/>
          <w:bCs/>
          <w:color w:val="auto"/>
          <w:sz w:val="24"/>
          <w:szCs w:val="20"/>
          <w:shd w:val="clear" w:color="auto" w:fill="auto"/>
          <w:lang w:val="es-ES" w:eastAsia="es-ES"/>
        </w:rPr>
        <w:t xml:space="preserve"> del programa</w:t>
      </w:r>
      <w:r w:rsidR="002E7D81">
        <w:rPr>
          <w:rFonts w:asciiTheme="minorHAnsi" w:eastAsia="Times New Roman" w:hAnsiTheme="minorHAnsi" w:cstheme="minorHAnsi"/>
          <w:color w:val="auto"/>
          <w:sz w:val="24"/>
          <w:szCs w:val="20"/>
          <w:shd w:val="clear" w:color="auto" w:fill="auto"/>
          <w:lang w:val="es-ES" w:eastAsia="es-ES"/>
        </w:rPr>
        <w:t xml:space="preserve"> durante este último año</w:t>
      </w:r>
      <w:r w:rsidR="007842D0">
        <w:rPr>
          <w:rFonts w:asciiTheme="minorHAnsi" w:eastAsia="Times New Roman" w:hAnsiTheme="minorHAnsi" w:cstheme="minorHAnsi"/>
          <w:color w:val="auto"/>
          <w:sz w:val="24"/>
          <w:szCs w:val="20"/>
          <w:shd w:val="clear" w:color="auto" w:fill="auto"/>
          <w:lang w:val="es-ES" w:eastAsia="es-ES"/>
        </w:rPr>
        <w:t>:</w:t>
      </w:r>
    </w:p>
    <w:p w14:paraId="1FCE08E3" w14:textId="474C79E1" w:rsidR="00A748C3" w:rsidRPr="00DA342F" w:rsidRDefault="007842D0"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w:t>
      </w:r>
      <w:r w:rsidRPr="00880AF8">
        <w:rPr>
          <w:rFonts w:asciiTheme="minorHAnsi" w:eastAsia="Times New Roman" w:hAnsiTheme="minorHAnsi" w:cstheme="minorHAnsi"/>
          <w:i/>
          <w:iCs/>
          <w:color w:val="auto"/>
          <w:sz w:val="24"/>
          <w:szCs w:val="20"/>
          <w:shd w:val="clear" w:color="auto" w:fill="auto"/>
          <w:lang w:val="es-ES" w:eastAsia="es-ES"/>
        </w:rPr>
        <w:t>Acto de</w:t>
      </w:r>
      <w:r w:rsidR="002E7D81" w:rsidRPr="00880AF8">
        <w:rPr>
          <w:rFonts w:asciiTheme="minorHAnsi" w:eastAsia="Times New Roman" w:hAnsiTheme="minorHAnsi" w:cstheme="minorHAnsi"/>
          <w:i/>
          <w:iCs/>
          <w:color w:val="auto"/>
          <w:sz w:val="24"/>
          <w:szCs w:val="20"/>
          <w:shd w:val="clear" w:color="auto" w:fill="auto"/>
          <w:lang w:val="es-ES" w:eastAsia="es-ES"/>
        </w:rPr>
        <w:t xml:space="preserve"> celebración del</w:t>
      </w:r>
      <w:r w:rsidRPr="00880AF8">
        <w:rPr>
          <w:rFonts w:asciiTheme="minorHAnsi" w:eastAsia="Times New Roman" w:hAnsiTheme="minorHAnsi" w:cstheme="minorHAnsi"/>
          <w:i/>
          <w:iCs/>
          <w:color w:val="auto"/>
          <w:sz w:val="24"/>
          <w:szCs w:val="20"/>
          <w:shd w:val="clear" w:color="auto" w:fill="auto"/>
          <w:lang w:val="es-ES" w:eastAsia="es-ES"/>
        </w:rPr>
        <w:t xml:space="preserve"> Día de Europa</w:t>
      </w:r>
      <w:r>
        <w:rPr>
          <w:rFonts w:asciiTheme="minorHAnsi" w:eastAsia="Times New Roman" w:hAnsiTheme="minorHAnsi" w:cstheme="minorHAnsi"/>
          <w:color w:val="auto"/>
          <w:sz w:val="24"/>
          <w:szCs w:val="20"/>
          <w:shd w:val="clear" w:color="auto" w:fill="auto"/>
          <w:lang w:val="es-ES" w:eastAsia="es-ES"/>
        </w:rPr>
        <w:t xml:space="preserve">: </w:t>
      </w:r>
      <w:r w:rsidR="002E7D81">
        <w:rPr>
          <w:rFonts w:asciiTheme="minorHAnsi" w:eastAsia="Times New Roman" w:hAnsiTheme="minorHAnsi" w:cstheme="minorHAnsi"/>
          <w:color w:val="auto"/>
          <w:sz w:val="24"/>
          <w:szCs w:val="20"/>
          <w:shd w:val="clear" w:color="auto" w:fill="auto"/>
          <w:lang w:val="es-ES" w:eastAsia="es-ES"/>
        </w:rPr>
        <w:t>El día 9 de mayo tendrá lugar este acto conmemorativo</w:t>
      </w:r>
      <w:r w:rsidR="00B0142E">
        <w:rPr>
          <w:rFonts w:asciiTheme="minorHAnsi" w:eastAsia="Times New Roman" w:hAnsiTheme="minorHAnsi" w:cstheme="minorHAnsi"/>
          <w:color w:val="auto"/>
          <w:sz w:val="24"/>
          <w:szCs w:val="20"/>
          <w:shd w:val="clear" w:color="auto" w:fill="auto"/>
          <w:lang w:val="es-ES" w:eastAsia="es-ES"/>
        </w:rPr>
        <w:t xml:space="preserve"> </w:t>
      </w:r>
      <w:r w:rsidR="009F586B">
        <w:rPr>
          <w:rFonts w:asciiTheme="minorHAnsi" w:eastAsia="Times New Roman" w:hAnsiTheme="minorHAnsi" w:cstheme="minorHAnsi"/>
          <w:color w:val="auto"/>
          <w:sz w:val="24"/>
          <w:szCs w:val="20"/>
          <w:shd w:val="clear" w:color="auto" w:fill="auto"/>
          <w:lang w:val="es-ES" w:eastAsia="es-ES"/>
        </w:rPr>
        <w:t xml:space="preserve">de carácter institucional </w:t>
      </w:r>
      <w:r w:rsidR="00B0142E">
        <w:rPr>
          <w:rFonts w:asciiTheme="minorHAnsi" w:eastAsia="Times New Roman" w:hAnsiTheme="minorHAnsi" w:cstheme="minorHAnsi"/>
          <w:color w:val="auto"/>
          <w:sz w:val="24"/>
          <w:szCs w:val="20"/>
          <w:shd w:val="clear" w:color="auto" w:fill="auto"/>
          <w:lang w:val="es-ES" w:eastAsia="es-ES"/>
        </w:rPr>
        <w:t>en</w:t>
      </w:r>
      <w:r w:rsidR="009F586B">
        <w:rPr>
          <w:rFonts w:asciiTheme="minorHAnsi" w:eastAsia="Times New Roman" w:hAnsiTheme="minorHAnsi" w:cstheme="minorHAnsi"/>
          <w:color w:val="auto"/>
          <w:sz w:val="24"/>
          <w:szCs w:val="20"/>
          <w:shd w:val="clear" w:color="auto" w:fill="auto"/>
          <w:lang w:val="es-ES" w:eastAsia="es-ES"/>
        </w:rPr>
        <w:t xml:space="preserve"> </w:t>
      </w:r>
      <w:r w:rsidR="00B0142E">
        <w:rPr>
          <w:rFonts w:asciiTheme="minorHAnsi" w:eastAsia="Times New Roman" w:hAnsiTheme="minorHAnsi" w:cstheme="minorHAnsi"/>
          <w:color w:val="auto"/>
          <w:sz w:val="24"/>
          <w:szCs w:val="20"/>
          <w:shd w:val="clear" w:color="auto" w:fill="auto"/>
          <w:lang w:val="es-ES" w:eastAsia="es-ES"/>
        </w:rPr>
        <w:t xml:space="preserve">el </w:t>
      </w:r>
      <w:r w:rsidR="009F586B">
        <w:rPr>
          <w:rFonts w:asciiTheme="minorHAnsi" w:eastAsia="Times New Roman" w:hAnsiTheme="minorHAnsi" w:cstheme="minorHAnsi"/>
          <w:color w:val="auto"/>
          <w:sz w:val="24"/>
          <w:szCs w:val="20"/>
          <w:shd w:val="clear" w:color="auto" w:fill="auto"/>
          <w:lang w:val="es-ES" w:eastAsia="es-ES"/>
        </w:rPr>
        <w:t>C</w:t>
      </w:r>
      <w:r w:rsidR="00B0142E">
        <w:rPr>
          <w:rFonts w:asciiTheme="minorHAnsi" w:eastAsia="Times New Roman" w:hAnsiTheme="minorHAnsi" w:cstheme="minorHAnsi"/>
          <w:color w:val="auto"/>
          <w:sz w:val="24"/>
          <w:szCs w:val="20"/>
          <w:shd w:val="clear" w:color="auto" w:fill="auto"/>
          <w:lang w:val="es-ES" w:eastAsia="es-ES"/>
        </w:rPr>
        <w:t xml:space="preserve">entro </w:t>
      </w:r>
      <w:r w:rsidR="009F586B">
        <w:rPr>
          <w:rFonts w:asciiTheme="minorHAnsi" w:eastAsia="Times New Roman" w:hAnsiTheme="minorHAnsi" w:cstheme="minorHAnsi"/>
          <w:color w:val="auto"/>
          <w:sz w:val="24"/>
          <w:szCs w:val="20"/>
          <w:shd w:val="clear" w:color="auto" w:fill="auto"/>
          <w:lang w:val="es-ES" w:eastAsia="es-ES"/>
        </w:rPr>
        <w:t>G</w:t>
      </w:r>
      <w:r w:rsidR="00B0142E">
        <w:rPr>
          <w:rFonts w:asciiTheme="minorHAnsi" w:eastAsia="Times New Roman" w:hAnsiTheme="minorHAnsi" w:cstheme="minorHAnsi"/>
          <w:color w:val="auto"/>
          <w:sz w:val="24"/>
          <w:szCs w:val="20"/>
          <w:shd w:val="clear" w:color="auto" w:fill="auto"/>
          <w:lang w:val="es-ES" w:eastAsia="es-ES"/>
        </w:rPr>
        <w:t>alego de Arte Contemporánea</w:t>
      </w:r>
      <w:r w:rsidR="00143DA0">
        <w:rPr>
          <w:rFonts w:asciiTheme="minorHAnsi" w:eastAsia="Times New Roman" w:hAnsiTheme="minorHAnsi" w:cstheme="minorHAnsi"/>
          <w:color w:val="auto"/>
          <w:sz w:val="24"/>
          <w:szCs w:val="20"/>
          <w:shd w:val="clear" w:color="auto" w:fill="auto"/>
          <w:lang w:val="es-ES" w:eastAsia="es-ES"/>
        </w:rPr>
        <w:t xml:space="preserve"> </w:t>
      </w:r>
      <w:r w:rsidR="00143DA0">
        <w:rPr>
          <w:rFonts w:asciiTheme="minorHAnsi" w:eastAsia="Times New Roman" w:hAnsiTheme="minorHAnsi" w:cstheme="minorHAnsi"/>
          <w:color w:val="auto"/>
          <w:sz w:val="24"/>
          <w:szCs w:val="20"/>
          <w:shd w:val="clear" w:color="auto" w:fill="auto"/>
          <w:lang w:val="es-ES" w:eastAsia="es-ES"/>
        </w:rPr>
        <w:lastRenderedPageBreak/>
        <w:t>(CGAC) de Santiago de Compostela</w:t>
      </w:r>
      <w:r w:rsidR="002E7D81">
        <w:rPr>
          <w:rFonts w:asciiTheme="minorHAnsi" w:eastAsia="Times New Roman" w:hAnsiTheme="minorHAnsi" w:cstheme="minorHAnsi"/>
          <w:color w:val="auto"/>
          <w:sz w:val="24"/>
          <w:szCs w:val="20"/>
          <w:shd w:val="clear" w:color="auto" w:fill="auto"/>
          <w:lang w:val="es-ES" w:eastAsia="es-ES"/>
        </w:rPr>
        <w:t xml:space="preserve">, </w:t>
      </w:r>
      <w:r w:rsidR="009F586B">
        <w:rPr>
          <w:rFonts w:asciiTheme="minorHAnsi" w:eastAsia="Times New Roman" w:hAnsiTheme="minorHAnsi" w:cstheme="minorHAnsi"/>
          <w:color w:val="auto"/>
          <w:sz w:val="24"/>
          <w:szCs w:val="20"/>
          <w:shd w:val="clear" w:color="auto" w:fill="auto"/>
          <w:lang w:val="es-ES" w:eastAsia="es-ES"/>
        </w:rPr>
        <w:t xml:space="preserve">con la intervención del presidente de la Xunta de Galicia y la proyección de un vídeo de saludo de Raffaele Fitto, vicepresidente ejecutivo de </w:t>
      </w:r>
      <w:r w:rsidR="00046F5A">
        <w:rPr>
          <w:rFonts w:asciiTheme="minorHAnsi" w:eastAsia="Times New Roman" w:hAnsiTheme="minorHAnsi" w:cstheme="minorHAnsi"/>
          <w:color w:val="auto"/>
          <w:sz w:val="24"/>
          <w:szCs w:val="20"/>
          <w:shd w:val="clear" w:color="auto" w:fill="auto"/>
          <w:lang w:val="es-ES" w:eastAsia="es-ES"/>
        </w:rPr>
        <w:t>C</w:t>
      </w:r>
      <w:r w:rsidR="009F586B">
        <w:rPr>
          <w:rFonts w:asciiTheme="minorHAnsi" w:eastAsia="Times New Roman" w:hAnsiTheme="minorHAnsi" w:cstheme="minorHAnsi"/>
          <w:color w:val="auto"/>
          <w:sz w:val="24"/>
          <w:szCs w:val="20"/>
          <w:shd w:val="clear" w:color="auto" w:fill="auto"/>
          <w:lang w:val="es-ES" w:eastAsia="es-ES"/>
        </w:rPr>
        <w:t xml:space="preserve">ohesión y </w:t>
      </w:r>
      <w:r w:rsidR="00046F5A">
        <w:rPr>
          <w:rFonts w:asciiTheme="minorHAnsi" w:eastAsia="Times New Roman" w:hAnsiTheme="minorHAnsi" w:cstheme="minorHAnsi"/>
          <w:color w:val="auto"/>
          <w:sz w:val="24"/>
          <w:szCs w:val="20"/>
          <w:shd w:val="clear" w:color="auto" w:fill="auto"/>
          <w:lang w:val="es-ES" w:eastAsia="es-ES"/>
        </w:rPr>
        <w:t>R</w:t>
      </w:r>
      <w:r w:rsidR="009F586B">
        <w:rPr>
          <w:rFonts w:asciiTheme="minorHAnsi" w:eastAsia="Times New Roman" w:hAnsiTheme="minorHAnsi" w:cstheme="minorHAnsi"/>
          <w:color w:val="auto"/>
          <w:sz w:val="24"/>
          <w:szCs w:val="20"/>
          <w:shd w:val="clear" w:color="auto" w:fill="auto"/>
          <w:lang w:val="es-ES" w:eastAsia="es-ES"/>
        </w:rPr>
        <w:t xml:space="preserve">eformas de la Unión Europea. Durante el acto se mantendrán dos mesas de debate, actuaciones musicales y se proyectará el vídeo con motivo de </w:t>
      </w:r>
      <w:r w:rsidR="00320688">
        <w:rPr>
          <w:rFonts w:asciiTheme="minorHAnsi" w:eastAsia="Times New Roman" w:hAnsiTheme="minorHAnsi" w:cstheme="minorHAnsi"/>
          <w:color w:val="auto"/>
          <w:sz w:val="24"/>
          <w:szCs w:val="20"/>
          <w:shd w:val="clear" w:color="auto" w:fill="auto"/>
          <w:lang w:val="es-ES" w:eastAsia="es-ES"/>
        </w:rPr>
        <w:t xml:space="preserve">los </w:t>
      </w:r>
      <w:r w:rsidR="009F586B" w:rsidRPr="00716088">
        <w:rPr>
          <w:rFonts w:asciiTheme="minorHAnsi" w:eastAsia="Times New Roman" w:hAnsiTheme="minorHAnsi" w:cstheme="minorHAnsi"/>
          <w:i/>
          <w:iCs/>
          <w:color w:val="auto"/>
          <w:sz w:val="24"/>
          <w:szCs w:val="20"/>
          <w:shd w:val="clear" w:color="auto" w:fill="auto"/>
          <w:lang w:val="es-ES" w:eastAsia="es-ES"/>
        </w:rPr>
        <w:t>40 años de Fondos Europeos en Galicia</w:t>
      </w:r>
      <w:r w:rsidR="002E7D81">
        <w:rPr>
          <w:rFonts w:asciiTheme="minorHAnsi" w:eastAsia="Times New Roman" w:hAnsiTheme="minorHAnsi" w:cstheme="minorHAnsi"/>
          <w:color w:val="auto"/>
          <w:sz w:val="24"/>
          <w:szCs w:val="20"/>
          <w:shd w:val="clear" w:color="auto" w:fill="auto"/>
          <w:lang w:val="es-ES" w:eastAsia="es-ES"/>
        </w:rPr>
        <w:t>.</w:t>
      </w:r>
      <w:r w:rsidR="00046F5A">
        <w:rPr>
          <w:rFonts w:asciiTheme="minorHAnsi" w:eastAsia="Times New Roman" w:hAnsiTheme="minorHAnsi" w:cstheme="minorHAnsi"/>
          <w:color w:val="auto"/>
          <w:sz w:val="24"/>
          <w:szCs w:val="20"/>
          <w:shd w:val="clear" w:color="auto" w:fill="auto"/>
          <w:lang w:val="es-ES" w:eastAsia="es-ES"/>
        </w:rPr>
        <w:t xml:space="preserve"> Se presenta </w:t>
      </w:r>
      <w:r w:rsidR="00320688">
        <w:rPr>
          <w:rFonts w:asciiTheme="minorHAnsi" w:eastAsia="Times New Roman" w:hAnsiTheme="minorHAnsi" w:cstheme="minorHAnsi"/>
          <w:color w:val="auto"/>
          <w:sz w:val="24"/>
          <w:szCs w:val="20"/>
          <w:shd w:val="clear" w:color="auto" w:fill="auto"/>
          <w:lang w:val="es-ES" w:eastAsia="es-ES"/>
        </w:rPr>
        <w:t>el</w:t>
      </w:r>
      <w:r w:rsidR="00046F5A">
        <w:rPr>
          <w:rFonts w:asciiTheme="minorHAnsi" w:eastAsia="Times New Roman" w:hAnsiTheme="minorHAnsi" w:cstheme="minorHAnsi"/>
          <w:color w:val="auto"/>
          <w:sz w:val="24"/>
          <w:szCs w:val="20"/>
          <w:shd w:val="clear" w:color="auto" w:fill="auto"/>
          <w:lang w:val="es-ES" w:eastAsia="es-ES"/>
        </w:rPr>
        <w:t xml:space="preserve"> cartel y el programa del acto. </w:t>
      </w:r>
    </w:p>
    <w:p w14:paraId="21FD0E41" w14:textId="0D99B93B" w:rsidR="004C40EA" w:rsidRDefault="003A33D0"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sidRPr="00DA342F">
        <w:rPr>
          <w:rFonts w:asciiTheme="minorHAnsi" w:eastAsia="Times New Roman" w:hAnsiTheme="minorHAnsi" w:cstheme="minorHAnsi"/>
          <w:color w:val="auto"/>
          <w:sz w:val="24"/>
          <w:szCs w:val="20"/>
          <w:shd w:val="clear" w:color="auto" w:fill="auto"/>
          <w:lang w:val="es-ES" w:eastAsia="es-ES"/>
        </w:rPr>
        <w:t xml:space="preserve"> </w:t>
      </w:r>
      <w:r w:rsidR="007842D0">
        <w:rPr>
          <w:rFonts w:asciiTheme="minorHAnsi" w:eastAsia="Times New Roman" w:hAnsiTheme="minorHAnsi" w:cstheme="minorHAnsi"/>
          <w:color w:val="auto"/>
          <w:sz w:val="24"/>
          <w:szCs w:val="20"/>
          <w:shd w:val="clear" w:color="auto" w:fill="auto"/>
          <w:lang w:val="es-ES" w:eastAsia="es-ES"/>
        </w:rPr>
        <w:t>-</w:t>
      </w:r>
      <w:r w:rsidR="007842D0" w:rsidRPr="00880AF8">
        <w:rPr>
          <w:rFonts w:asciiTheme="minorHAnsi" w:eastAsia="Times New Roman" w:hAnsiTheme="minorHAnsi" w:cstheme="minorHAnsi"/>
          <w:i/>
          <w:iCs/>
          <w:color w:val="auto"/>
          <w:sz w:val="24"/>
          <w:szCs w:val="20"/>
          <w:shd w:val="clear" w:color="auto" w:fill="auto"/>
          <w:lang w:val="es-ES" w:eastAsia="es-ES"/>
        </w:rPr>
        <w:t>Campaña de difusión</w:t>
      </w:r>
      <w:r w:rsidR="007842D0">
        <w:rPr>
          <w:rFonts w:asciiTheme="minorHAnsi" w:eastAsia="Times New Roman" w:hAnsiTheme="minorHAnsi" w:cstheme="minorHAnsi"/>
          <w:color w:val="auto"/>
          <w:sz w:val="24"/>
          <w:szCs w:val="20"/>
          <w:shd w:val="clear" w:color="auto" w:fill="auto"/>
          <w:lang w:val="es-ES" w:eastAsia="es-ES"/>
        </w:rPr>
        <w:t xml:space="preserve"> en prensa y marquesinas de autobuses</w:t>
      </w:r>
      <w:r w:rsidR="000871C9">
        <w:rPr>
          <w:rFonts w:asciiTheme="minorHAnsi" w:eastAsia="Times New Roman" w:hAnsiTheme="minorHAnsi" w:cstheme="minorHAnsi"/>
          <w:color w:val="auto"/>
          <w:sz w:val="24"/>
          <w:szCs w:val="20"/>
          <w:shd w:val="clear" w:color="auto" w:fill="auto"/>
          <w:lang w:val="es-ES" w:eastAsia="es-ES"/>
        </w:rPr>
        <w:t xml:space="preserve"> </w:t>
      </w:r>
      <w:r w:rsidR="00716088">
        <w:rPr>
          <w:rFonts w:asciiTheme="minorHAnsi" w:eastAsia="Times New Roman" w:hAnsiTheme="minorHAnsi" w:cstheme="minorHAnsi"/>
          <w:color w:val="auto"/>
          <w:sz w:val="24"/>
          <w:szCs w:val="20"/>
          <w:shd w:val="clear" w:color="auto" w:fill="auto"/>
          <w:lang w:val="es-ES" w:eastAsia="es-ES"/>
        </w:rPr>
        <w:t>con motivo de</w:t>
      </w:r>
      <w:r w:rsidR="007842D0">
        <w:rPr>
          <w:rFonts w:asciiTheme="minorHAnsi" w:eastAsia="Times New Roman" w:hAnsiTheme="minorHAnsi" w:cstheme="minorHAnsi"/>
          <w:color w:val="auto"/>
          <w:sz w:val="24"/>
          <w:szCs w:val="20"/>
          <w:shd w:val="clear" w:color="auto" w:fill="auto"/>
          <w:lang w:val="es-ES" w:eastAsia="es-ES"/>
        </w:rPr>
        <w:t xml:space="preserve"> </w:t>
      </w:r>
      <w:r w:rsidR="00320688">
        <w:rPr>
          <w:rFonts w:asciiTheme="minorHAnsi" w:eastAsia="Times New Roman" w:hAnsiTheme="minorHAnsi" w:cstheme="minorHAnsi"/>
          <w:color w:val="auto"/>
          <w:sz w:val="24"/>
          <w:szCs w:val="20"/>
          <w:shd w:val="clear" w:color="auto" w:fill="auto"/>
          <w:lang w:val="es-ES" w:eastAsia="es-ES"/>
        </w:rPr>
        <w:t xml:space="preserve">los </w:t>
      </w:r>
      <w:r w:rsidR="00716088" w:rsidRPr="00716088">
        <w:rPr>
          <w:rFonts w:asciiTheme="minorHAnsi" w:eastAsia="Times New Roman" w:hAnsiTheme="minorHAnsi" w:cstheme="minorHAnsi"/>
          <w:i/>
          <w:iCs/>
          <w:color w:val="auto"/>
          <w:sz w:val="24"/>
          <w:szCs w:val="20"/>
          <w:shd w:val="clear" w:color="auto" w:fill="auto"/>
          <w:lang w:val="es-ES" w:eastAsia="es-ES"/>
        </w:rPr>
        <w:t>40 años de Fondos Europeos en Galicia</w:t>
      </w:r>
      <w:r w:rsidR="007842D0">
        <w:rPr>
          <w:rFonts w:asciiTheme="minorHAnsi" w:eastAsia="Times New Roman" w:hAnsiTheme="minorHAnsi" w:cstheme="minorHAnsi"/>
          <w:color w:val="auto"/>
          <w:sz w:val="24"/>
          <w:szCs w:val="20"/>
          <w:shd w:val="clear" w:color="auto" w:fill="auto"/>
          <w:lang w:val="es-ES" w:eastAsia="es-ES"/>
        </w:rPr>
        <w:t xml:space="preserve">. </w:t>
      </w:r>
      <w:r w:rsidR="00046F5A">
        <w:rPr>
          <w:rFonts w:asciiTheme="minorHAnsi" w:eastAsia="Times New Roman" w:hAnsiTheme="minorHAnsi" w:cstheme="minorHAnsi"/>
          <w:color w:val="auto"/>
          <w:sz w:val="24"/>
          <w:szCs w:val="20"/>
          <w:shd w:val="clear" w:color="auto" w:fill="auto"/>
          <w:lang w:val="es-ES" w:eastAsia="es-ES"/>
        </w:rPr>
        <w:t xml:space="preserve">Se muestran imágenes de los diseños para la publicidad. </w:t>
      </w:r>
    </w:p>
    <w:p w14:paraId="5B4AC4D7" w14:textId="1A74FE3A" w:rsidR="002F270A" w:rsidRDefault="007842D0" w:rsidP="004C40EA">
      <w:pPr>
        <w:pStyle w:val="Cuerpodetexto"/>
        <w:spacing w:line="288" w:lineRule="auto"/>
        <w:rPr>
          <w:rFonts w:asciiTheme="minorHAnsi" w:hAnsiTheme="minorHAnsi" w:cstheme="minorHAnsi"/>
        </w:rPr>
      </w:pPr>
      <w:r>
        <w:rPr>
          <w:rFonts w:asciiTheme="minorHAnsi" w:eastAsia="Times New Roman" w:hAnsiTheme="minorHAnsi" w:cstheme="minorHAnsi"/>
          <w:color w:val="auto"/>
          <w:sz w:val="24"/>
          <w:szCs w:val="20"/>
          <w:shd w:val="clear" w:color="auto" w:fill="auto"/>
          <w:lang w:val="es-ES" w:eastAsia="es-ES"/>
        </w:rPr>
        <w:t xml:space="preserve">- </w:t>
      </w:r>
      <w:r w:rsidR="002F270A" w:rsidRPr="00493364">
        <w:rPr>
          <w:rFonts w:asciiTheme="minorHAnsi" w:hAnsiTheme="minorHAnsi" w:cstheme="minorHAnsi"/>
          <w:i/>
          <w:iCs/>
        </w:rPr>
        <w:t xml:space="preserve">Exposición itinerante de paneles informativos </w:t>
      </w:r>
      <w:r w:rsidR="000871C9">
        <w:rPr>
          <w:rFonts w:asciiTheme="minorHAnsi" w:hAnsiTheme="minorHAnsi" w:cstheme="minorHAnsi"/>
          <w:i/>
          <w:iCs/>
        </w:rPr>
        <w:t xml:space="preserve">40º aniversario de Fondos Europeos en Galicia:  </w:t>
      </w:r>
      <w:r w:rsidR="000871C9" w:rsidRPr="00334495">
        <w:rPr>
          <w:rFonts w:asciiTheme="minorHAnsi" w:hAnsiTheme="minorHAnsi" w:cstheme="minorHAnsi"/>
        </w:rPr>
        <w:t>La exposición se inaugura con motivo del Día de Europa y consta de más de 20 paneles divulgativos que se expondrán en más 30 localidades</w:t>
      </w:r>
      <w:r w:rsidR="000871C9" w:rsidRPr="000871C9">
        <w:rPr>
          <w:rFonts w:asciiTheme="minorHAnsi" w:hAnsiTheme="minorHAnsi" w:cstheme="minorHAnsi"/>
        </w:rPr>
        <w:t xml:space="preserve"> gallegas</w:t>
      </w:r>
      <w:r w:rsidR="000871C9">
        <w:rPr>
          <w:rFonts w:asciiTheme="minorHAnsi" w:hAnsiTheme="minorHAnsi" w:cstheme="minorHAnsi"/>
        </w:rPr>
        <w:t xml:space="preserve"> de proyectos </w:t>
      </w:r>
      <w:r w:rsidR="000871C9" w:rsidRPr="000871C9">
        <w:rPr>
          <w:rFonts w:asciiTheme="minorHAnsi" w:hAnsiTheme="minorHAnsi" w:cstheme="minorHAnsi"/>
        </w:rPr>
        <w:t xml:space="preserve">exitosos de distintos fondos </w:t>
      </w:r>
      <w:r w:rsidR="000871C9">
        <w:rPr>
          <w:rFonts w:asciiTheme="minorHAnsi" w:hAnsiTheme="minorHAnsi" w:cstheme="minorHAnsi"/>
        </w:rPr>
        <w:t>desde el inicio hasta la actualidad. Se muestran ejemplos de estos paneles.</w:t>
      </w:r>
    </w:p>
    <w:p w14:paraId="79DDDCB1" w14:textId="72082E2D" w:rsidR="000871C9" w:rsidRDefault="000871C9" w:rsidP="004C40EA">
      <w:pPr>
        <w:pStyle w:val="Cuerpodetexto"/>
        <w:spacing w:line="288" w:lineRule="auto"/>
        <w:rPr>
          <w:rFonts w:asciiTheme="minorHAnsi" w:eastAsia="Times New Roman" w:hAnsiTheme="minorHAnsi" w:cstheme="minorHAnsi"/>
          <w:i/>
          <w:iCs/>
          <w:color w:val="auto"/>
          <w:sz w:val="24"/>
          <w:szCs w:val="20"/>
          <w:shd w:val="clear" w:color="auto" w:fill="auto"/>
          <w:lang w:val="es-ES" w:eastAsia="es-ES"/>
        </w:rPr>
      </w:pPr>
      <w:r>
        <w:rPr>
          <w:rFonts w:asciiTheme="minorHAnsi" w:hAnsiTheme="minorHAnsi" w:cstheme="minorHAnsi"/>
        </w:rPr>
        <w:t xml:space="preserve">- </w:t>
      </w:r>
      <w:r w:rsidRPr="000871C9">
        <w:rPr>
          <w:rFonts w:asciiTheme="minorHAnsi" w:hAnsiTheme="minorHAnsi" w:cstheme="minorHAnsi"/>
          <w:i/>
          <w:iCs/>
        </w:rPr>
        <w:t>Exposición itinerante 2024-2025</w:t>
      </w:r>
      <w:r>
        <w:rPr>
          <w:rFonts w:asciiTheme="minorHAnsi" w:hAnsiTheme="minorHAnsi" w:cstheme="minorHAnsi"/>
        </w:rPr>
        <w:t>. Durante 2024 y 2025 se realizó esta muestra con</w:t>
      </w:r>
      <w:r w:rsidR="00143DA0">
        <w:rPr>
          <w:rFonts w:asciiTheme="minorHAnsi" w:hAnsiTheme="minorHAnsi" w:cstheme="minorHAnsi"/>
        </w:rPr>
        <w:t xml:space="preserve"> estructuras móviles que contienen</w:t>
      </w:r>
      <w:r>
        <w:rPr>
          <w:rFonts w:asciiTheme="minorHAnsi" w:hAnsiTheme="minorHAnsi" w:cstheme="minorHAnsi"/>
        </w:rPr>
        <w:t xml:space="preserve"> la descripción de proyectos seleccionados del periodo 2014-2020 en 20 localidades gallegas</w:t>
      </w:r>
      <w:r w:rsidR="00EB709A">
        <w:rPr>
          <w:rFonts w:asciiTheme="minorHAnsi" w:hAnsiTheme="minorHAnsi" w:cstheme="minorHAnsi"/>
        </w:rPr>
        <w:t xml:space="preserve"> y que la visitaron aproximadamente 50.000 personas</w:t>
      </w:r>
      <w:r>
        <w:rPr>
          <w:rFonts w:asciiTheme="minorHAnsi" w:hAnsiTheme="minorHAnsi" w:cstheme="minorHAnsi"/>
        </w:rPr>
        <w:t>.</w:t>
      </w:r>
    </w:p>
    <w:p w14:paraId="71A0357D" w14:textId="51848712" w:rsidR="007842D0" w:rsidRDefault="007842D0"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w:t>
      </w:r>
      <w:r w:rsidRPr="00880AF8">
        <w:rPr>
          <w:rFonts w:asciiTheme="minorHAnsi" w:eastAsia="Times New Roman" w:hAnsiTheme="minorHAnsi" w:cstheme="minorHAnsi"/>
          <w:i/>
          <w:iCs/>
          <w:color w:val="auto"/>
          <w:sz w:val="24"/>
          <w:szCs w:val="20"/>
          <w:shd w:val="clear" w:color="auto" w:fill="auto"/>
          <w:lang w:val="es-ES" w:eastAsia="es-ES"/>
        </w:rPr>
        <w:t xml:space="preserve">Iniciativa Plan </w:t>
      </w:r>
      <w:proofErr w:type="spellStart"/>
      <w:r w:rsidRPr="00880AF8">
        <w:rPr>
          <w:rFonts w:asciiTheme="minorHAnsi" w:eastAsia="Times New Roman" w:hAnsiTheme="minorHAnsi" w:cstheme="minorHAnsi"/>
          <w:i/>
          <w:iCs/>
          <w:color w:val="auto"/>
          <w:sz w:val="24"/>
          <w:szCs w:val="20"/>
          <w:shd w:val="clear" w:color="auto" w:fill="auto"/>
          <w:lang w:val="es-ES" w:eastAsia="es-ES"/>
        </w:rPr>
        <w:t>Pro</w:t>
      </w:r>
      <w:r w:rsidR="000871C9">
        <w:rPr>
          <w:rFonts w:asciiTheme="minorHAnsi" w:eastAsia="Times New Roman" w:hAnsiTheme="minorHAnsi" w:cstheme="minorHAnsi"/>
          <w:i/>
          <w:iCs/>
          <w:color w:val="auto"/>
          <w:sz w:val="24"/>
          <w:szCs w:val="20"/>
          <w:shd w:val="clear" w:color="auto" w:fill="auto"/>
          <w:lang w:val="es-ES" w:eastAsia="es-ES"/>
        </w:rPr>
        <w:t>x</w:t>
      </w:r>
      <w:r w:rsidRPr="00880AF8">
        <w:rPr>
          <w:rFonts w:asciiTheme="minorHAnsi" w:eastAsia="Times New Roman" w:hAnsiTheme="minorHAnsi" w:cstheme="minorHAnsi"/>
          <w:i/>
          <w:iCs/>
          <w:color w:val="auto"/>
          <w:sz w:val="24"/>
          <w:szCs w:val="20"/>
          <w:shd w:val="clear" w:color="auto" w:fill="auto"/>
          <w:lang w:val="es-ES" w:eastAsia="es-ES"/>
        </w:rPr>
        <w:t>ecta</w:t>
      </w:r>
      <w:proofErr w:type="spellEnd"/>
      <w:r w:rsidR="000871C9">
        <w:rPr>
          <w:rFonts w:asciiTheme="minorHAnsi" w:eastAsia="Times New Roman" w:hAnsiTheme="minorHAnsi" w:cstheme="minorHAnsi"/>
          <w:i/>
          <w:iCs/>
          <w:color w:val="auto"/>
          <w:sz w:val="24"/>
          <w:szCs w:val="20"/>
          <w:shd w:val="clear" w:color="auto" w:fill="auto"/>
          <w:lang w:val="es-ES" w:eastAsia="es-ES"/>
        </w:rPr>
        <w:t xml:space="preserve">+.Fondos Europeos: </w:t>
      </w:r>
      <w:r w:rsidR="000871C9" w:rsidRPr="00E571FE">
        <w:rPr>
          <w:rFonts w:asciiTheme="minorHAnsi" w:eastAsia="Times New Roman" w:hAnsiTheme="minorHAnsi" w:cstheme="minorHAnsi"/>
          <w:color w:val="auto"/>
          <w:sz w:val="24"/>
          <w:szCs w:val="20"/>
          <w:shd w:val="clear" w:color="auto" w:fill="auto"/>
          <w:lang w:val="es-ES" w:eastAsia="es-ES"/>
        </w:rPr>
        <w:t xml:space="preserve">Actividad </w:t>
      </w:r>
      <w:r w:rsidR="0090648E">
        <w:rPr>
          <w:rFonts w:asciiTheme="minorHAnsi" w:eastAsia="Times New Roman" w:hAnsiTheme="minorHAnsi" w:cstheme="minorHAnsi"/>
          <w:color w:val="auto"/>
          <w:sz w:val="24"/>
          <w:szCs w:val="20"/>
          <w:shd w:val="clear" w:color="auto" w:fill="auto"/>
          <w:lang w:val="es-ES" w:eastAsia="es-ES"/>
        </w:rPr>
        <w:t>de contenido curricular</w:t>
      </w:r>
      <w:r w:rsidR="0090648E" w:rsidRPr="00E571FE">
        <w:rPr>
          <w:rFonts w:asciiTheme="minorHAnsi" w:eastAsia="Times New Roman" w:hAnsiTheme="minorHAnsi" w:cstheme="minorHAnsi"/>
          <w:color w:val="auto"/>
          <w:sz w:val="24"/>
          <w:szCs w:val="20"/>
          <w:shd w:val="clear" w:color="auto" w:fill="auto"/>
          <w:lang w:val="es-ES" w:eastAsia="es-ES"/>
        </w:rPr>
        <w:t xml:space="preserve"> </w:t>
      </w:r>
      <w:r w:rsidR="000871C9" w:rsidRPr="00E571FE">
        <w:rPr>
          <w:rFonts w:asciiTheme="minorHAnsi" w:eastAsia="Times New Roman" w:hAnsiTheme="minorHAnsi" w:cstheme="minorHAnsi"/>
          <w:color w:val="auto"/>
          <w:sz w:val="24"/>
          <w:szCs w:val="20"/>
          <w:shd w:val="clear" w:color="auto" w:fill="auto"/>
          <w:lang w:val="es-ES" w:eastAsia="es-ES"/>
        </w:rPr>
        <w:t>d</w:t>
      </w:r>
      <w:r w:rsidRPr="00E571FE">
        <w:rPr>
          <w:rFonts w:asciiTheme="minorHAnsi" w:eastAsia="Times New Roman" w:hAnsiTheme="minorHAnsi" w:cstheme="minorHAnsi"/>
          <w:color w:val="auto"/>
          <w:sz w:val="24"/>
          <w:szCs w:val="20"/>
          <w:shd w:val="clear" w:color="auto" w:fill="auto"/>
          <w:lang w:val="es-ES" w:eastAsia="es-ES"/>
        </w:rPr>
        <w:t>irigida</w:t>
      </w:r>
      <w:r>
        <w:rPr>
          <w:rFonts w:asciiTheme="minorHAnsi" w:eastAsia="Times New Roman" w:hAnsiTheme="minorHAnsi" w:cstheme="minorHAnsi"/>
          <w:color w:val="auto"/>
          <w:sz w:val="24"/>
          <w:szCs w:val="20"/>
          <w:shd w:val="clear" w:color="auto" w:fill="auto"/>
          <w:lang w:val="es-ES" w:eastAsia="es-ES"/>
        </w:rPr>
        <w:t xml:space="preserve"> a centros educativos</w:t>
      </w:r>
      <w:r w:rsidR="0090648E">
        <w:rPr>
          <w:rFonts w:asciiTheme="minorHAnsi" w:eastAsia="Times New Roman" w:hAnsiTheme="minorHAnsi" w:cstheme="minorHAnsi"/>
          <w:color w:val="auto"/>
          <w:sz w:val="24"/>
          <w:szCs w:val="20"/>
          <w:shd w:val="clear" w:color="auto" w:fill="auto"/>
          <w:lang w:val="es-ES" w:eastAsia="es-ES"/>
        </w:rPr>
        <w:t>,</w:t>
      </w:r>
      <w:r w:rsidR="000871C9">
        <w:rPr>
          <w:rFonts w:asciiTheme="minorHAnsi" w:eastAsia="Times New Roman" w:hAnsiTheme="minorHAnsi" w:cstheme="minorHAnsi"/>
          <w:color w:val="auto"/>
          <w:sz w:val="24"/>
          <w:szCs w:val="20"/>
          <w:shd w:val="clear" w:color="auto" w:fill="auto"/>
          <w:lang w:val="es-ES" w:eastAsia="es-ES"/>
        </w:rPr>
        <w:t xml:space="preserve"> </w:t>
      </w:r>
      <w:r w:rsidR="0090648E">
        <w:rPr>
          <w:rFonts w:asciiTheme="minorHAnsi" w:eastAsia="Times New Roman" w:hAnsiTheme="minorHAnsi" w:cstheme="minorHAnsi"/>
          <w:color w:val="auto"/>
          <w:sz w:val="24"/>
          <w:szCs w:val="20"/>
          <w:shd w:val="clear" w:color="auto" w:fill="auto"/>
          <w:lang w:val="es-ES" w:eastAsia="es-ES"/>
        </w:rPr>
        <w:t xml:space="preserve">principalmente, </w:t>
      </w:r>
      <w:r w:rsidR="000871C9">
        <w:rPr>
          <w:rFonts w:asciiTheme="minorHAnsi" w:eastAsia="Times New Roman" w:hAnsiTheme="minorHAnsi" w:cstheme="minorHAnsi"/>
          <w:color w:val="auto"/>
          <w:sz w:val="24"/>
          <w:szCs w:val="20"/>
          <w:shd w:val="clear" w:color="auto" w:fill="auto"/>
          <w:lang w:val="es-ES" w:eastAsia="es-ES"/>
        </w:rPr>
        <w:t>de</w:t>
      </w:r>
      <w:r w:rsidR="002E7D81">
        <w:rPr>
          <w:rFonts w:asciiTheme="minorHAnsi" w:eastAsia="Times New Roman" w:hAnsiTheme="minorHAnsi" w:cstheme="minorHAnsi"/>
          <w:color w:val="auto"/>
          <w:sz w:val="24"/>
          <w:szCs w:val="20"/>
          <w:shd w:val="clear" w:color="auto" w:fill="auto"/>
          <w:lang w:val="es-ES" w:eastAsia="es-ES"/>
        </w:rPr>
        <w:t xml:space="preserve"> educación secundaria</w:t>
      </w:r>
      <w:r w:rsidR="00E571FE">
        <w:rPr>
          <w:rFonts w:asciiTheme="minorHAnsi" w:eastAsia="Times New Roman" w:hAnsiTheme="minorHAnsi" w:cstheme="minorHAnsi"/>
          <w:color w:val="auto"/>
          <w:sz w:val="24"/>
          <w:szCs w:val="20"/>
          <w:shd w:val="clear" w:color="auto" w:fill="auto"/>
          <w:lang w:val="es-ES" w:eastAsia="es-ES"/>
        </w:rPr>
        <w:t xml:space="preserve"> en colaboración con la </w:t>
      </w:r>
      <w:proofErr w:type="spellStart"/>
      <w:r w:rsidR="00E571FE">
        <w:rPr>
          <w:rFonts w:asciiTheme="minorHAnsi" w:eastAsia="Times New Roman" w:hAnsiTheme="minorHAnsi" w:cstheme="minorHAnsi"/>
          <w:color w:val="auto"/>
          <w:sz w:val="24"/>
          <w:szCs w:val="20"/>
          <w:shd w:val="clear" w:color="auto" w:fill="auto"/>
          <w:lang w:val="es-ES" w:eastAsia="es-ES"/>
        </w:rPr>
        <w:t>Consellería</w:t>
      </w:r>
      <w:proofErr w:type="spellEnd"/>
      <w:r w:rsidR="00E571FE">
        <w:rPr>
          <w:rFonts w:asciiTheme="minorHAnsi" w:eastAsia="Times New Roman" w:hAnsiTheme="minorHAnsi" w:cstheme="minorHAnsi"/>
          <w:color w:val="auto"/>
          <w:sz w:val="24"/>
          <w:szCs w:val="20"/>
          <w:shd w:val="clear" w:color="auto" w:fill="auto"/>
          <w:lang w:val="es-ES" w:eastAsia="es-ES"/>
        </w:rPr>
        <w:t xml:space="preserve"> de Educación</w:t>
      </w:r>
      <w:r w:rsidR="002E7D81">
        <w:rPr>
          <w:rFonts w:asciiTheme="minorHAnsi" w:eastAsia="Times New Roman" w:hAnsiTheme="minorHAnsi" w:cstheme="minorHAnsi"/>
          <w:color w:val="auto"/>
          <w:sz w:val="24"/>
          <w:szCs w:val="20"/>
          <w:shd w:val="clear" w:color="auto" w:fill="auto"/>
          <w:lang w:val="es-ES" w:eastAsia="es-ES"/>
        </w:rPr>
        <w:t xml:space="preserve">. Los </w:t>
      </w:r>
      <w:r w:rsidR="0090648E">
        <w:rPr>
          <w:rFonts w:asciiTheme="minorHAnsi" w:eastAsia="Times New Roman" w:hAnsiTheme="minorHAnsi" w:cstheme="minorHAnsi"/>
          <w:color w:val="auto"/>
          <w:sz w:val="24"/>
          <w:szCs w:val="20"/>
          <w:shd w:val="clear" w:color="auto" w:fill="auto"/>
          <w:lang w:val="es-ES" w:eastAsia="es-ES"/>
        </w:rPr>
        <w:t xml:space="preserve">alumnos incluyeron una entrevista </w:t>
      </w:r>
      <w:r w:rsidR="00C47118">
        <w:rPr>
          <w:rFonts w:asciiTheme="minorHAnsi" w:eastAsia="Times New Roman" w:hAnsiTheme="minorHAnsi" w:cstheme="minorHAnsi"/>
          <w:color w:val="auto"/>
          <w:sz w:val="24"/>
          <w:szCs w:val="20"/>
          <w:shd w:val="clear" w:color="auto" w:fill="auto"/>
          <w:lang w:val="es-ES" w:eastAsia="es-ES"/>
        </w:rPr>
        <w:t xml:space="preserve">con el personal encargado </w:t>
      </w:r>
      <w:r w:rsidR="0090648E">
        <w:rPr>
          <w:rFonts w:asciiTheme="minorHAnsi" w:eastAsia="Times New Roman" w:hAnsiTheme="minorHAnsi" w:cstheme="minorHAnsi"/>
          <w:color w:val="auto"/>
          <w:sz w:val="24"/>
          <w:szCs w:val="20"/>
          <w:shd w:val="clear" w:color="auto" w:fill="auto"/>
          <w:lang w:val="es-ES" w:eastAsia="es-ES"/>
        </w:rPr>
        <w:t xml:space="preserve">en su </w:t>
      </w:r>
      <w:r w:rsidR="00143DA0">
        <w:rPr>
          <w:rFonts w:asciiTheme="minorHAnsi" w:eastAsia="Times New Roman" w:hAnsiTheme="minorHAnsi" w:cstheme="minorHAnsi"/>
          <w:color w:val="auto"/>
          <w:sz w:val="24"/>
          <w:szCs w:val="20"/>
          <w:shd w:val="clear" w:color="auto" w:fill="auto"/>
          <w:lang w:val="es-ES" w:eastAsia="es-ES"/>
        </w:rPr>
        <w:t>podcast</w:t>
      </w:r>
      <w:r w:rsidR="002E7D81">
        <w:rPr>
          <w:rFonts w:asciiTheme="minorHAnsi" w:eastAsia="Times New Roman" w:hAnsiTheme="minorHAnsi" w:cstheme="minorHAnsi"/>
          <w:color w:val="auto"/>
          <w:sz w:val="24"/>
          <w:szCs w:val="20"/>
          <w:shd w:val="clear" w:color="auto" w:fill="auto"/>
          <w:lang w:val="es-ES" w:eastAsia="es-ES"/>
        </w:rPr>
        <w:t>.</w:t>
      </w:r>
    </w:p>
    <w:p w14:paraId="70F772CB" w14:textId="35F0693F" w:rsidR="0090648E" w:rsidRPr="00C47118" w:rsidRDefault="0090648E"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 </w:t>
      </w:r>
      <w:r w:rsidRPr="0090648E">
        <w:rPr>
          <w:rFonts w:asciiTheme="minorHAnsi" w:eastAsia="Times New Roman" w:hAnsiTheme="minorHAnsi" w:cstheme="minorHAnsi"/>
          <w:i/>
          <w:iCs/>
          <w:color w:val="auto"/>
          <w:sz w:val="24"/>
          <w:szCs w:val="20"/>
          <w:shd w:val="clear" w:color="auto" w:fill="auto"/>
          <w:lang w:val="es-ES" w:eastAsia="es-ES"/>
        </w:rPr>
        <w:t>Concurso de carteles dirigido a centros educativos</w:t>
      </w:r>
      <w:r>
        <w:rPr>
          <w:rFonts w:asciiTheme="minorHAnsi" w:eastAsia="Times New Roman" w:hAnsiTheme="minorHAnsi" w:cstheme="minorHAnsi"/>
          <w:i/>
          <w:iCs/>
          <w:color w:val="auto"/>
          <w:sz w:val="24"/>
          <w:szCs w:val="20"/>
          <w:shd w:val="clear" w:color="auto" w:fill="auto"/>
          <w:lang w:val="es-ES" w:eastAsia="es-ES"/>
        </w:rPr>
        <w:t xml:space="preserve">: </w:t>
      </w:r>
      <w:r w:rsidRPr="0090648E">
        <w:rPr>
          <w:rFonts w:asciiTheme="minorHAnsi" w:eastAsia="Times New Roman" w:hAnsiTheme="minorHAnsi" w:cstheme="minorHAnsi"/>
          <w:color w:val="auto"/>
          <w:sz w:val="24"/>
          <w:szCs w:val="20"/>
          <w:shd w:val="clear" w:color="auto" w:fill="auto"/>
          <w:lang w:val="es-ES" w:eastAsia="es-ES"/>
        </w:rPr>
        <w:t>Está estructurado en tres categorías dependiendo del nivel educativo</w:t>
      </w:r>
      <w:r w:rsidR="00C47118">
        <w:rPr>
          <w:rFonts w:asciiTheme="minorHAnsi" w:eastAsia="Times New Roman" w:hAnsiTheme="minorHAnsi" w:cstheme="minorHAnsi"/>
          <w:color w:val="auto"/>
          <w:sz w:val="24"/>
          <w:szCs w:val="20"/>
          <w:shd w:val="clear" w:color="auto" w:fill="auto"/>
          <w:lang w:val="es-ES" w:eastAsia="es-ES"/>
        </w:rPr>
        <w:t>:</w:t>
      </w:r>
      <w:r w:rsidRPr="0090648E">
        <w:rPr>
          <w:rFonts w:asciiTheme="minorHAnsi" w:eastAsia="Times New Roman" w:hAnsiTheme="minorHAnsi" w:cstheme="minorHAnsi"/>
          <w:color w:val="auto"/>
          <w:sz w:val="24"/>
          <w:szCs w:val="20"/>
          <w:shd w:val="clear" w:color="auto" w:fill="auto"/>
          <w:lang w:val="es-ES" w:eastAsia="es-ES"/>
        </w:rPr>
        <w:t xml:space="preserve"> primaria</w:t>
      </w:r>
      <w:r>
        <w:rPr>
          <w:rFonts w:asciiTheme="minorHAnsi" w:eastAsia="Times New Roman" w:hAnsiTheme="minorHAnsi" w:cstheme="minorHAnsi"/>
          <w:color w:val="auto"/>
          <w:sz w:val="24"/>
          <w:szCs w:val="20"/>
          <w:shd w:val="clear" w:color="auto" w:fill="auto"/>
          <w:lang w:val="es-ES" w:eastAsia="es-ES"/>
        </w:rPr>
        <w:t>, primer ciclo y segundo ciclo de</w:t>
      </w:r>
      <w:r w:rsidRPr="0090648E">
        <w:rPr>
          <w:rFonts w:asciiTheme="minorHAnsi" w:eastAsia="Times New Roman" w:hAnsiTheme="minorHAnsi" w:cstheme="minorHAnsi"/>
          <w:color w:val="auto"/>
          <w:sz w:val="24"/>
          <w:szCs w:val="20"/>
          <w:shd w:val="clear" w:color="auto" w:fill="auto"/>
          <w:lang w:val="es-ES" w:eastAsia="es-ES"/>
        </w:rPr>
        <w:t xml:space="preserve"> secundaria</w:t>
      </w:r>
      <w:r w:rsidR="00C47118">
        <w:rPr>
          <w:rFonts w:asciiTheme="minorHAnsi" w:eastAsia="Times New Roman" w:hAnsiTheme="minorHAnsi" w:cstheme="minorHAnsi"/>
          <w:color w:val="auto"/>
          <w:sz w:val="24"/>
          <w:szCs w:val="20"/>
          <w:shd w:val="clear" w:color="auto" w:fill="auto"/>
          <w:lang w:val="es-ES" w:eastAsia="es-ES"/>
        </w:rPr>
        <w:t>. Se muestran los carteles ganadores sobre Europa que recibirán el premio en el acto que se celebrará para elegir los más destacados el día 13 de mayo en el CGAC.</w:t>
      </w:r>
    </w:p>
    <w:p w14:paraId="7DA10F62" w14:textId="15AF1D96" w:rsidR="00334495" w:rsidRDefault="002E7D81"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w:t>
      </w:r>
      <w:r w:rsidRPr="00880AF8">
        <w:rPr>
          <w:rFonts w:asciiTheme="minorHAnsi" w:eastAsia="Times New Roman" w:hAnsiTheme="minorHAnsi" w:cstheme="minorHAnsi"/>
          <w:i/>
          <w:iCs/>
          <w:color w:val="auto"/>
          <w:sz w:val="24"/>
          <w:szCs w:val="20"/>
          <w:shd w:val="clear" w:color="auto" w:fill="auto"/>
          <w:lang w:val="es-ES" w:eastAsia="es-ES"/>
        </w:rPr>
        <w:t>Premios Buenas Prácticas</w:t>
      </w:r>
      <w:r>
        <w:rPr>
          <w:rFonts w:asciiTheme="minorHAnsi" w:eastAsia="Times New Roman" w:hAnsiTheme="minorHAnsi" w:cstheme="minorHAnsi"/>
          <w:color w:val="auto"/>
          <w:sz w:val="24"/>
          <w:szCs w:val="20"/>
          <w:shd w:val="clear" w:color="auto" w:fill="auto"/>
          <w:lang w:val="es-ES" w:eastAsia="es-ES"/>
        </w:rPr>
        <w:t xml:space="preserve"> a </w:t>
      </w:r>
      <w:r w:rsidR="00716088">
        <w:rPr>
          <w:rFonts w:asciiTheme="minorHAnsi" w:eastAsia="Times New Roman" w:hAnsiTheme="minorHAnsi" w:cstheme="minorHAnsi"/>
          <w:color w:val="auto"/>
          <w:sz w:val="24"/>
          <w:szCs w:val="20"/>
          <w:shd w:val="clear" w:color="auto" w:fill="auto"/>
          <w:lang w:val="es-ES" w:eastAsia="es-ES"/>
        </w:rPr>
        <w:t xml:space="preserve">los mejores </w:t>
      </w:r>
      <w:r>
        <w:rPr>
          <w:rFonts w:asciiTheme="minorHAnsi" w:eastAsia="Times New Roman" w:hAnsiTheme="minorHAnsi" w:cstheme="minorHAnsi"/>
          <w:color w:val="auto"/>
          <w:sz w:val="24"/>
          <w:szCs w:val="20"/>
          <w:shd w:val="clear" w:color="auto" w:fill="auto"/>
          <w:lang w:val="es-ES" w:eastAsia="es-ES"/>
        </w:rPr>
        <w:t xml:space="preserve">proyectos financiados con </w:t>
      </w:r>
      <w:r w:rsidR="00143DA0">
        <w:rPr>
          <w:rFonts w:asciiTheme="minorHAnsi" w:eastAsia="Times New Roman" w:hAnsiTheme="minorHAnsi" w:cstheme="minorHAnsi"/>
          <w:color w:val="auto"/>
          <w:sz w:val="24"/>
          <w:szCs w:val="20"/>
          <w:shd w:val="clear" w:color="auto" w:fill="auto"/>
          <w:lang w:val="es-ES" w:eastAsia="es-ES"/>
        </w:rPr>
        <w:t>F</w:t>
      </w:r>
      <w:r>
        <w:rPr>
          <w:rFonts w:asciiTheme="minorHAnsi" w:eastAsia="Times New Roman" w:hAnsiTheme="minorHAnsi" w:cstheme="minorHAnsi"/>
          <w:color w:val="auto"/>
          <w:sz w:val="24"/>
          <w:szCs w:val="20"/>
          <w:shd w:val="clear" w:color="auto" w:fill="auto"/>
          <w:lang w:val="es-ES" w:eastAsia="es-ES"/>
        </w:rPr>
        <w:t xml:space="preserve">ondos </w:t>
      </w:r>
      <w:r w:rsidR="00143DA0">
        <w:rPr>
          <w:rFonts w:asciiTheme="minorHAnsi" w:eastAsia="Times New Roman" w:hAnsiTheme="minorHAnsi" w:cstheme="minorHAnsi"/>
          <w:color w:val="auto"/>
          <w:sz w:val="24"/>
          <w:szCs w:val="20"/>
          <w:shd w:val="clear" w:color="auto" w:fill="auto"/>
          <w:lang w:val="es-ES" w:eastAsia="es-ES"/>
        </w:rPr>
        <w:t>E</w:t>
      </w:r>
      <w:r>
        <w:rPr>
          <w:rFonts w:asciiTheme="minorHAnsi" w:eastAsia="Times New Roman" w:hAnsiTheme="minorHAnsi" w:cstheme="minorHAnsi"/>
          <w:color w:val="auto"/>
          <w:sz w:val="24"/>
          <w:szCs w:val="20"/>
          <w:shd w:val="clear" w:color="auto" w:fill="auto"/>
          <w:lang w:val="es-ES" w:eastAsia="es-ES"/>
        </w:rPr>
        <w:t xml:space="preserve">uropeos. En octubre se celebra </w:t>
      </w:r>
      <w:r w:rsidR="00143DA0">
        <w:rPr>
          <w:rFonts w:asciiTheme="minorHAnsi" w:eastAsia="Times New Roman" w:hAnsiTheme="minorHAnsi" w:cstheme="minorHAnsi"/>
          <w:color w:val="auto"/>
          <w:sz w:val="24"/>
          <w:szCs w:val="20"/>
          <w:shd w:val="clear" w:color="auto" w:fill="auto"/>
          <w:lang w:val="es-ES" w:eastAsia="es-ES"/>
        </w:rPr>
        <w:t xml:space="preserve">la </w:t>
      </w:r>
      <w:r w:rsidR="00C47118">
        <w:rPr>
          <w:rFonts w:asciiTheme="minorHAnsi" w:eastAsia="Times New Roman" w:hAnsiTheme="minorHAnsi" w:cstheme="minorHAnsi"/>
          <w:color w:val="auto"/>
          <w:sz w:val="24"/>
          <w:szCs w:val="20"/>
          <w:shd w:val="clear" w:color="auto" w:fill="auto"/>
          <w:lang w:val="es-ES" w:eastAsia="es-ES"/>
        </w:rPr>
        <w:t>tercera</w:t>
      </w:r>
      <w:r w:rsidR="00143DA0">
        <w:rPr>
          <w:rFonts w:asciiTheme="minorHAnsi" w:eastAsia="Times New Roman" w:hAnsiTheme="minorHAnsi" w:cstheme="minorHAnsi"/>
          <w:color w:val="auto"/>
          <w:sz w:val="24"/>
          <w:szCs w:val="20"/>
          <w:shd w:val="clear" w:color="auto" w:fill="auto"/>
          <w:lang w:val="es-ES" w:eastAsia="es-ES"/>
        </w:rPr>
        <w:t xml:space="preserve"> edición d</w:t>
      </w:r>
      <w:r>
        <w:rPr>
          <w:rFonts w:asciiTheme="minorHAnsi" w:eastAsia="Times New Roman" w:hAnsiTheme="minorHAnsi" w:cstheme="minorHAnsi"/>
          <w:color w:val="auto"/>
          <w:sz w:val="24"/>
          <w:szCs w:val="20"/>
          <w:shd w:val="clear" w:color="auto" w:fill="auto"/>
          <w:lang w:val="es-ES" w:eastAsia="es-ES"/>
        </w:rPr>
        <w:t xml:space="preserve">el </w:t>
      </w:r>
      <w:r w:rsidR="00143DA0" w:rsidRPr="00334495">
        <w:rPr>
          <w:rFonts w:asciiTheme="minorHAnsi" w:eastAsia="Times New Roman" w:hAnsiTheme="minorHAnsi" w:cstheme="minorHAnsi"/>
          <w:i/>
          <w:iCs/>
          <w:color w:val="auto"/>
          <w:sz w:val="24"/>
          <w:szCs w:val="20"/>
          <w:shd w:val="clear" w:color="auto" w:fill="auto"/>
          <w:lang w:val="es-ES" w:eastAsia="es-ES"/>
        </w:rPr>
        <w:t>C</w:t>
      </w:r>
      <w:r w:rsidRPr="00334495">
        <w:rPr>
          <w:rFonts w:asciiTheme="minorHAnsi" w:eastAsia="Times New Roman" w:hAnsiTheme="minorHAnsi" w:cstheme="minorHAnsi"/>
          <w:i/>
          <w:iCs/>
          <w:color w:val="auto"/>
          <w:sz w:val="24"/>
          <w:szCs w:val="20"/>
          <w:shd w:val="clear" w:color="auto" w:fill="auto"/>
          <w:lang w:val="es-ES" w:eastAsia="es-ES"/>
        </w:rPr>
        <w:t>oncurso Europa Xunta</w:t>
      </w:r>
      <w:r>
        <w:rPr>
          <w:rFonts w:asciiTheme="minorHAnsi" w:eastAsia="Times New Roman" w:hAnsiTheme="minorHAnsi" w:cstheme="minorHAnsi"/>
          <w:color w:val="auto"/>
          <w:sz w:val="24"/>
          <w:szCs w:val="20"/>
          <w:shd w:val="clear" w:color="auto" w:fill="auto"/>
          <w:lang w:val="es-ES" w:eastAsia="es-ES"/>
        </w:rPr>
        <w:t xml:space="preserve">. </w:t>
      </w:r>
      <w:r w:rsidR="00C47118">
        <w:rPr>
          <w:rFonts w:asciiTheme="minorHAnsi" w:eastAsia="Times New Roman" w:hAnsiTheme="minorHAnsi" w:cstheme="minorHAnsi"/>
          <w:color w:val="auto"/>
          <w:sz w:val="24"/>
          <w:szCs w:val="20"/>
          <w:shd w:val="clear" w:color="auto" w:fill="auto"/>
          <w:lang w:val="es-ES" w:eastAsia="es-ES"/>
        </w:rPr>
        <w:t>Las bases se enviarán próximamente.</w:t>
      </w:r>
    </w:p>
    <w:p w14:paraId="01C72663" w14:textId="1C376DAA" w:rsidR="00334495" w:rsidRDefault="002E7D81" w:rsidP="00334495">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w:t>
      </w:r>
      <w:r w:rsidRPr="00334495">
        <w:rPr>
          <w:rFonts w:asciiTheme="minorHAnsi" w:eastAsia="Times New Roman" w:hAnsiTheme="minorHAnsi" w:cstheme="minorHAnsi"/>
          <w:i/>
          <w:iCs/>
          <w:color w:val="auto"/>
          <w:sz w:val="24"/>
          <w:szCs w:val="20"/>
          <w:shd w:val="clear" w:color="auto" w:fill="auto"/>
          <w:lang w:val="es-ES" w:eastAsia="es-ES"/>
        </w:rPr>
        <w:t>Redes sociales</w:t>
      </w:r>
      <w:r w:rsidR="00151BA2" w:rsidRPr="00334495">
        <w:rPr>
          <w:rFonts w:asciiTheme="minorHAnsi" w:eastAsia="Times New Roman" w:hAnsiTheme="minorHAnsi" w:cstheme="minorHAnsi"/>
          <w:i/>
          <w:iCs/>
          <w:color w:val="auto"/>
          <w:sz w:val="24"/>
          <w:szCs w:val="20"/>
          <w:shd w:val="clear" w:color="auto" w:fill="auto"/>
          <w:lang w:val="es-ES" w:eastAsia="es-ES"/>
        </w:rPr>
        <w:t xml:space="preserve">: </w:t>
      </w:r>
      <w:r w:rsidR="00151BA2">
        <w:rPr>
          <w:rFonts w:asciiTheme="minorHAnsi" w:eastAsia="Times New Roman" w:hAnsiTheme="minorHAnsi" w:cstheme="minorHAnsi"/>
          <w:color w:val="auto"/>
          <w:sz w:val="24"/>
          <w:szCs w:val="20"/>
          <w:shd w:val="clear" w:color="auto" w:fill="auto"/>
          <w:lang w:val="es-ES" w:eastAsia="es-ES"/>
        </w:rPr>
        <w:t xml:space="preserve">La actualidad e información sobre los Fondos Europeos en Galicia se encuentra en </w:t>
      </w:r>
      <w:r>
        <w:rPr>
          <w:rFonts w:asciiTheme="minorHAnsi" w:eastAsia="Times New Roman" w:hAnsiTheme="minorHAnsi" w:cstheme="minorHAnsi"/>
          <w:color w:val="auto"/>
          <w:sz w:val="24"/>
          <w:szCs w:val="20"/>
          <w:shd w:val="clear" w:color="auto" w:fill="auto"/>
          <w:lang w:val="es-ES" w:eastAsia="es-ES"/>
        </w:rPr>
        <w:t>Twitter</w:t>
      </w:r>
      <w:r w:rsidR="00151BA2">
        <w:rPr>
          <w:rFonts w:asciiTheme="minorHAnsi" w:eastAsia="Times New Roman" w:hAnsiTheme="minorHAnsi" w:cstheme="minorHAnsi"/>
          <w:color w:val="auto"/>
          <w:sz w:val="24"/>
          <w:szCs w:val="20"/>
          <w:shd w:val="clear" w:color="auto" w:fill="auto"/>
          <w:lang w:val="es-ES" w:eastAsia="es-ES"/>
        </w:rPr>
        <w:t xml:space="preserve"> en</w:t>
      </w:r>
      <w:r>
        <w:rPr>
          <w:rFonts w:asciiTheme="minorHAnsi" w:eastAsia="Times New Roman" w:hAnsiTheme="minorHAnsi" w:cstheme="minorHAnsi"/>
          <w:color w:val="auto"/>
          <w:sz w:val="24"/>
          <w:szCs w:val="20"/>
          <w:shd w:val="clear" w:color="auto" w:fill="auto"/>
          <w:lang w:val="es-ES" w:eastAsia="es-ES"/>
        </w:rPr>
        <w:t xml:space="preserve"> </w:t>
      </w:r>
      <w:r w:rsidR="00151BA2" w:rsidRPr="00320688">
        <w:rPr>
          <w:rStyle w:val="Hipervnculo"/>
        </w:rPr>
        <w:t>@FondosUEGalicia</w:t>
      </w:r>
      <w:r w:rsidR="00334495">
        <w:rPr>
          <w:rFonts w:asciiTheme="minorHAnsi" w:eastAsia="Times New Roman" w:hAnsiTheme="minorHAnsi" w:cstheme="minorHAnsi"/>
          <w:color w:val="auto"/>
          <w:sz w:val="24"/>
          <w:szCs w:val="20"/>
          <w:shd w:val="clear" w:color="auto" w:fill="auto"/>
          <w:lang w:val="es-ES" w:eastAsia="es-ES"/>
        </w:rPr>
        <w:t xml:space="preserve"> </w:t>
      </w:r>
      <w:r w:rsidR="00334495" w:rsidRPr="00334495">
        <w:rPr>
          <w:rFonts w:asciiTheme="minorHAnsi" w:eastAsia="Times New Roman" w:hAnsiTheme="minorHAnsi" w:cstheme="minorHAnsi"/>
          <w:color w:val="auto"/>
          <w:sz w:val="24"/>
          <w:szCs w:val="20"/>
          <w:shd w:val="clear" w:color="auto" w:fill="auto"/>
          <w:lang w:val="es-ES" w:eastAsia="es-ES"/>
        </w:rPr>
        <w:t xml:space="preserve">y </w:t>
      </w:r>
      <w:proofErr w:type="spellStart"/>
      <w:r w:rsidR="00334495" w:rsidRPr="00334495">
        <w:rPr>
          <w:rFonts w:asciiTheme="minorHAnsi" w:eastAsia="Times New Roman" w:hAnsiTheme="minorHAnsi" w:cstheme="minorHAnsi"/>
          <w:color w:val="auto"/>
          <w:sz w:val="24"/>
          <w:szCs w:val="20"/>
          <w:shd w:val="clear" w:color="auto" w:fill="auto"/>
          <w:lang w:val="es-ES" w:eastAsia="es-ES"/>
        </w:rPr>
        <w:t>L</w:t>
      </w:r>
      <w:r w:rsidR="00334495">
        <w:rPr>
          <w:rFonts w:asciiTheme="minorHAnsi" w:eastAsia="Times New Roman" w:hAnsiTheme="minorHAnsi" w:cstheme="minorHAnsi"/>
          <w:color w:val="auto"/>
          <w:sz w:val="24"/>
          <w:szCs w:val="20"/>
          <w:shd w:val="clear" w:color="auto" w:fill="auto"/>
          <w:lang w:val="es-ES" w:eastAsia="es-ES"/>
        </w:rPr>
        <w:t>inkedin</w:t>
      </w:r>
      <w:proofErr w:type="spellEnd"/>
      <w:r w:rsidR="00334495">
        <w:rPr>
          <w:rFonts w:asciiTheme="minorHAnsi" w:eastAsia="Times New Roman" w:hAnsiTheme="minorHAnsi" w:cstheme="minorHAnsi"/>
          <w:color w:val="auto"/>
          <w:sz w:val="24"/>
          <w:szCs w:val="20"/>
          <w:shd w:val="clear" w:color="auto" w:fill="auto"/>
          <w:lang w:val="es-ES" w:eastAsia="es-ES"/>
        </w:rPr>
        <w:t xml:space="preserve"> </w:t>
      </w:r>
      <w:hyperlink r:id="rId10" w:history="1">
        <w:r w:rsidR="00334495" w:rsidRPr="0018414E">
          <w:rPr>
            <w:rStyle w:val="Hipervnculo"/>
            <w:rFonts w:asciiTheme="minorHAnsi" w:eastAsia="Times New Roman" w:hAnsiTheme="minorHAnsi" w:cstheme="minorHAnsi"/>
            <w:sz w:val="24"/>
            <w:szCs w:val="20"/>
            <w:shd w:val="clear" w:color="auto" w:fill="auto"/>
            <w:lang w:val="es-ES" w:eastAsia="es-ES"/>
          </w:rPr>
          <w:t>https://es.linkedin.com/posts/fondos-europeos-en-galicia</w:t>
        </w:r>
      </w:hyperlink>
      <w:r w:rsidR="00334495">
        <w:rPr>
          <w:rFonts w:asciiTheme="minorHAnsi" w:eastAsia="Times New Roman" w:hAnsiTheme="minorHAnsi" w:cstheme="minorHAnsi"/>
          <w:color w:val="auto"/>
          <w:sz w:val="24"/>
          <w:szCs w:val="20"/>
          <w:shd w:val="clear" w:color="auto" w:fill="auto"/>
          <w:lang w:val="es-ES" w:eastAsia="es-ES"/>
        </w:rPr>
        <w:t xml:space="preserve"> </w:t>
      </w:r>
      <w:r w:rsidR="00C47118">
        <w:rPr>
          <w:rFonts w:asciiTheme="minorHAnsi" w:eastAsia="Times New Roman" w:hAnsiTheme="minorHAnsi" w:cstheme="minorHAnsi"/>
          <w:color w:val="auto"/>
          <w:sz w:val="24"/>
          <w:szCs w:val="20"/>
          <w:shd w:val="clear" w:color="auto" w:fill="auto"/>
          <w:lang w:val="es-ES" w:eastAsia="es-ES"/>
        </w:rPr>
        <w:t>Se muestran noticias y vídeos que se han divulgado.</w:t>
      </w:r>
      <w:r w:rsidR="005A00FD">
        <w:rPr>
          <w:rFonts w:asciiTheme="minorHAnsi" w:eastAsia="Times New Roman" w:hAnsiTheme="minorHAnsi" w:cstheme="minorHAnsi"/>
          <w:color w:val="auto"/>
          <w:sz w:val="24"/>
          <w:szCs w:val="20"/>
          <w:shd w:val="clear" w:color="auto" w:fill="auto"/>
          <w:lang w:val="es-ES" w:eastAsia="es-ES"/>
        </w:rPr>
        <w:t xml:space="preserve"> Se proyecta el </w:t>
      </w:r>
      <w:r w:rsidR="00334495" w:rsidRPr="00334495">
        <w:rPr>
          <w:rFonts w:asciiTheme="minorHAnsi" w:eastAsia="Times New Roman" w:hAnsiTheme="minorHAnsi" w:cstheme="minorHAnsi"/>
          <w:i/>
          <w:iCs/>
          <w:color w:val="auto"/>
          <w:sz w:val="24"/>
          <w:szCs w:val="20"/>
          <w:shd w:val="clear" w:color="auto" w:fill="auto"/>
          <w:lang w:val="es-ES" w:eastAsia="es-ES"/>
        </w:rPr>
        <w:t>Vídeo conmemorativo de los 40 años de Fondos Europeos</w:t>
      </w:r>
      <w:r w:rsidR="00334495">
        <w:rPr>
          <w:rFonts w:asciiTheme="minorHAnsi" w:eastAsia="Times New Roman" w:hAnsiTheme="minorHAnsi" w:cstheme="minorHAnsi"/>
          <w:i/>
          <w:iCs/>
          <w:color w:val="auto"/>
          <w:sz w:val="24"/>
          <w:szCs w:val="20"/>
          <w:shd w:val="clear" w:color="auto" w:fill="auto"/>
          <w:lang w:val="es-ES" w:eastAsia="es-ES"/>
        </w:rPr>
        <w:t xml:space="preserve"> en Galicia</w:t>
      </w:r>
      <w:r w:rsidR="005A00FD">
        <w:rPr>
          <w:rFonts w:asciiTheme="minorHAnsi" w:eastAsia="Times New Roman" w:hAnsiTheme="minorHAnsi" w:cstheme="minorHAnsi"/>
          <w:color w:val="auto"/>
          <w:sz w:val="24"/>
          <w:szCs w:val="20"/>
          <w:shd w:val="clear" w:color="auto" w:fill="auto"/>
          <w:lang w:val="es-ES" w:eastAsia="es-ES"/>
        </w:rPr>
        <w:t xml:space="preserve"> </w:t>
      </w:r>
      <w:r w:rsidR="00334495">
        <w:rPr>
          <w:rFonts w:asciiTheme="minorHAnsi" w:eastAsia="Times New Roman" w:hAnsiTheme="minorHAnsi" w:cstheme="minorHAnsi"/>
          <w:color w:val="auto"/>
          <w:sz w:val="24"/>
          <w:szCs w:val="20"/>
          <w:shd w:val="clear" w:color="auto" w:fill="auto"/>
          <w:lang w:val="es-ES" w:eastAsia="es-ES"/>
        </w:rPr>
        <w:t>que recoge el progreso en la comunidad desde que se inició la financiación con los Fondos Europeos</w:t>
      </w:r>
      <w:r w:rsidR="005A00FD">
        <w:rPr>
          <w:rFonts w:asciiTheme="minorHAnsi" w:eastAsia="Times New Roman" w:hAnsiTheme="minorHAnsi" w:cstheme="minorHAnsi"/>
          <w:color w:val="auto"/>
          <w:sz w:val="24"/>
          <w:szCs w:val="20"/>
          <w:shd w:val="clear" w:color="auto" w:fill="auto"/>
          <w:lang w:val="es-ES" w:eastAsia="es-ES"/>
        </w:rPr>
        <w:t>.</w:t>
      </w:r>
    </w:p>
    <w:p w14:paraId="3E5F7166" w14:textId="6DC9CB89" w:rsidR="007842D0" w:rsidRDefault="00334495"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sidRPr="00334495">
        <w:rPr>
          <w:rFonts w:asciiTheme="minorHAnsi" w:eastAsia="Times New Roman" w:hAnsiTheme="minorHAnsi" w:cstheme="minorHAnsi"/>
          <w:color w:val="auto"/>
          <w:sz w:val="24"/>
          <w:szCs w:val="20"/>
          <w:shd w:val="clear" w:color="auto" w:fill="auto"/>
          <w:lang w:val="es-ES" w:eastAsia="es-ES"/>
        </w:rPr>
        <w:t xml:space="preserve">- </w:t>
      </w:r>
      <w:r w:rsidR="002E7D81" w:rsidRPr="00334495">
        <w:rPr>
          <w:rFonts w:asciiTheme="minorHAnsi" w:eastAsia="Times New Roman" w:hAnsiTheme="minorHAnsi" w:cstheme="minorHAnsi"/>
          <w:i/>
          <w:iCs/>
          <w:color w:val="auto"/>
          <w:sz w:val="24"/>
          <w:szCs w:val="20"/>
          <w:shd w:val="clear" w:color="auto" w:fill="auto"/>
          <w:lang w:val="es-ES" w:eastAsia="es-ES"/>
        </w:rPr>
        <w:t>Operaciones de Importancia Estratégica</w:t>
      </w:r>
      <w:r>
        <w:rPr>
          <w:rFonts w:asciiTheme="minorHAnsi" w:eastAsia="Times New Roman" w:hAnsiTheme="minorHAnsi" w:cstheme="minorHAnsi"/>
          <w:i/>
          <w:iCs/>
          <w:color w:val="auto"/>
          <w:sz w:val="24"/>
          <w:szCs w:val="20"/>
          <w:shd w:val="clear" w:color="auto" w:fill="auto"/>
          <w:lang w:val="es-ES" w:eastAsia="es-ES"/>
        </w:rPr>
        <w:t xml:space="preserve"> (OIE)</w:t>
      </w:r>
      <w:r w:rsidR="002E7D81" w:rsidRPr="00334495">
        <w:rPr>
          <w:rFonts w:asciiTheme="minorHAnsi" w:eastAsia="Times New Roman" w:hAnsiTheme="minorHAnsi" w:cstheme="minorHAnsi"/>
          <w:color w:val="auto"/>
          <w:sz w:val="24"/>
          <w:szCs w:val="20"/>
          <w:shd w:val="clear" w:color="auto" w:fill="auto"/>
          <w:lang w:val="es-ES" w:eastAsia="es-ES"/>
        </w:rPr>
        <w:t>:</w:t>
      </w:r>
      <w:r w:rsidR="0033023C">
        <w:rPr>
          <w:rFonts w:asciiTheme="minorHAnsi" w:eastAsia="Times New Roman" w:hAnsiTheme="minorHAnsi" w:cstheme="minorHAnsi"/>
          <w:color w:val="auto"/>
          <w:sz w:val="24"/>
          <w:szCs w:val="20"/>
          <w:shd w:val="clear" w:color="auto" w:fill="auto"/>
          <w:lang w:val="es-ES" w:eastAsia="es-ES"/>
        </w:rPr>
        <w:t xml:space="preserve"> Estas operaciones</w:t>
      </w:r>
      <w:r w:rsidR="002E7D81" w:rsidRPr="002E7D81">
        <w:rPr>
          <w:rFonts w:asciiTheme="minorHAnsi" w:eastAsia="Times New Roman" w:hAnsiTheme="minorHAnsi" w:cstheme="minorHAnsi"/>
          <w:color w:val="auto"/>
          <w:sz w:val="24"/>
          <w:szCs w:val="20"/>
          <w:shd w:val="clear" w:color="auto" w:fill="auto"/>
          <w:lang w:val="es-ES" w:eastAsia="es-ES"/>
        </w:rPr>
        <w:t xml:space="preserve">, tanto como aquellas cuyo coste total sea superior a 10M€, </w:t>
      </w:r>
      <w:r w:rsidR="0033023C">
        <w:rPr>
          <w:rFonts w:asciiTheme="minorHAnsi" w:eastAsia="Times New Roman" w:hAnsiTheme="minorHAnsi" w:cstheme="minorHAnsi"/>
          <w:color w:val="auto"/>
          <w:sz w:val="24"/>
          <w:szCs w:val="20"/>
          <w:shd w:val="clear" w:color="auto" w:fill="auto"/>
          <w:lang w:val="es-ES" w:eastAsia="es-ES"/>
        </w:rPr>
        <w:t xml:space="preserve">tienen que </w:t>
      </w:r>
      <w:r w:rsidR="002E7D81" w:rsidRPr="002E7D81">
        <w:rPr>
          <w:rFonts w:asciiTheme="minorHAnsi" w:eastAsia="Times New Roman" w:hAnsiTheme="minorHAnsi" w:cstheme="minorHAnsi"/>
          <w:color w:val="auto"/>
          <w:sz w:val="24"/>
          <w:szCs w:val="20"/>
          <w:shd w:val="clear" w:color="auto" w:fill="auto"/>
          <w:lang w:val="es-ES" w:eastAsia="es-ES"/>
        </w:rPr>
        <w:t>organizar un acto de comunicación, haciendo partícipes a la C</w:t>
      </w:r>
      <w:r w:rsidR="00B7230A">
        <w:rPr>
          <w:rFonts w:asciiTheme="minorHAnsi" w:eastAsia="Times New Roman" w:hAnsiTheme="minorHAnsi" w:cstheme="minorHAnsi"/>
          <w:color w:val="auto"/>
          <w:sz w:val="24"/>
          <w:szCs w:val="20"/>
          <w:shd w:val="clear" w:color="auto" w:fill="auto"/>
          <w:lang w:val="es-ES" w:eastAsia="es-ES"/>
        </w:rPr>
        <w:t>E</w:t>
      </w:r>
      <w:r w:rsidR="002E7D81" w:rsidRPr="002E7D81">
        <w:rPr>
          <w:rFonts w:asciiTheme="minorHAnsi" w:eastAsia="Times New Roman" w:hAnsiTheme="minorHAnsi" w:cstheme="minorHAnsi"/>
          <w:color w:val="auto"/>
          <w:sz w:val="24"/>
          <w:szCs w:val="20"/>
          <w:shd w:val="clear" w:color="auto" w:fill="auto"/>
          <w:lang w:val="es-ES" w:eastAsia="es-ES"/>
        </w:rPr>
        <w:t xml:space="preserve"> y a la A</w:t>
      </w:r>
      <w:r w:rsidR="00B7230A">
        <w:rPr>
          <w:rFonts w:asciiTheme="minorHAnsi" w:eastAsia="Times New Roman" w:hAnsiTheme="minorHAnsi" w:cstheme="minorHAnsi"/>
          <w:color w:val="auto"/>
          <w:sz w:val="24"/>
          <w:szCs w:val="20"/>
          <w:shd w:val="clear" w:color="auto" w:fill="auto"/>
          <w:lang w:val="es-ES" w:eastAsia="es-ES"/>
        </w:rPr>
        <w:t xml:space="preserve">G, y a </w:t>
      </w:r>
      <w:r w:rsidR="002E7D81" w:rsidRPr="002E7D81">
        <w:rPr>
          <w:rFonts w:asciiTheme="minorHAnsi" w:eastAsia="Times New Roman" w:hAnsiTheme="minorHAnsi" w:cstheme="minorHAnsi"/>
          <w:color w:val="auto"/>
          <w:sz w:val="24"/>
          <w:szCs w:val="20"/>
          <w:shd w:val="clear" w:color="auto" w:fill="auto"/>
          <w:lang w:val="es-ES" w:eastAsia="es-ES"/>
        </w:rPr>
        <w:t xml:space="preserve">los medios de comunicación y a la ciudadanía. </w:t>
      </w:r>
    </w:p>
    <w:p w14:paraId="3F6C7C28" w14:textId="6DCE2D30" w:rsidR="0007698A" w:rsidRDefault="00334495"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lastRenderedPageBreak/>
        <w:t xml:space="preserve">La OIE más avanzada es el </w:t>
      </w:r>
      <w:r w:rsidRPr="00C47118">
        <w:rPr>
          <w:rFonts w:asciiTheme="minorHAnsi" w:eastAsia="Times New Roman" w:hAnsiTheme="minorHAnsi" w:cstheme="minorHAnsi"/>
          <w:i/>
          <w:iCs/>
          <w:color w:val="auto"/>
          <w:sz w:val="24"/>
          <w:szCs w:val="20"/>
          <w:shd w:val="clear" w:color="auto" w:fill="auto"/>
          <w:lang w:val="es-ES" w:eastAsia="es-ES"/>
        </w:rPr>
        <w:t xml:space="preserve">Centro de </w:t>
      </w:r>
      <w:proofErr w:type="spellStart"/>
      <w:r w:rsidRPr="00C47118">
        <w:rPr>
          <w:rFonts w:asciiTheme="minorHAnsi" w:eastAsia="Times New Roman" w:hAnsiTheme="minorHAnsi" w:cstheme="minorHAnsi"/>
          <w:i/>
          <w:iCs/>
          <w:color w:val="auto"/>
          <w:sz w:val="24"/>
          <w:szCs w:val="20"/>
          <w:shd w:val="clear" w:color="auto" w:fill="auto"/>
          <w:lang w:val="es-ES" w:eastAsia="es-ES"/>
        </w:rPr>
        <w:t>Protonterapia</w:t>
      </w:r>
      <w:proofErr w:type="spellEnd"/>
      <w:r w:rsidRPr="00C47118">
        <w:rPr>
          <w:rFonts w:asciiTheme="minorHAnsi" w:eastAsia="Times New Roman" w:hAnsiTheme="minorHAnsi" w:cstheme="minorHAnsi"/>
          <w:i/>
          <w:iCs/>
          <w:color w:val="auto"/>
          <w:sz w:val="24"/>
          <w:szCs w:val="20"/>
          <w:shd w:val="clear" w:color="auto" w:fill="auto"/>
          <w:lang w:val="es-ES" w:eastAsia="es-ES"/>
        </w:rPr>
        <w:t xml:space="preserve"> </w:t>
      </w:r>
      <w:r w:rsidR="0007698A" w:rsidRPr="00C47118">
        <w:rPr>
          <w:rFonts w:asciiTheme="minorHAnsi" w:eastAsia="Times New Roman" w:hAnsiTheme="minorHAnsi" w:cstheme="minorHAnsi"/>
          <w:i/>
          <w:iCs/>
          <w:color w:val="auto"/>
          <w:sz w:val="24"/>
          <w:szCs w:val="20"/>
          <w:shd w:val="clear" w:color="auto" w:fill="auto"/>
          <w:lang w:val="es-ES" w:eastAsia="es-ES"/>
        </w:rPr>
        <w:t>de Galicia</w:t>
      </w:r>
      <w:r w:rsidR="0007698A">
        <w:rPr>
          <w:rFonts w:asciiTheme="minorHAnsi" w:eastAsia="Times New Roman" w:hAnsiTheme="minorHAnsi" w:cstheme="minorHAnsi"/>
          <w:color w:val="auto"/>
          <w:sz w:val="24"/>
          <w:szCs w:val="20"/>
          <w:shd w:val="clear" w:color="auto" w:fill="auto"/>
          <w:lang w:val="es-ES" w:eastAsia="es-ES"/>
        </w:rPr>
        <w:t xml:space="preserve"> en Santiago de Compostela</w:t>
      </w:r>
      <w:r>
        <w:rPr>
          <w:rFonts w:asciiTheme="minorHAnsi" w:eastAsia="Times New Roman" w:hAnsiTheme="minorHAnsi" w:cstheme="minorHAnsi"/>
          <w:color w:val="auto"/>
          <w:sz w:val="24"/>
          <w:szCs w:val="20"/>
          <w:shd w:val="clear" w:color="auto" w:fill="auto"/>
          <w:lang w:val="es-ES" w:eastAsia="es-ES"/>
        </w:rPr>
        <w:t xml:space="preserve">, cuya construcción ya </w:t>
      </w:r>
      <w:r w:rsidR="0007698A">
        <w:rPr>
          <w:rFonts w:asciiTheme="minorHAnsi" w:eastAsia="Times New Roman" w:hAnsiTheme="minorHAnsi" w:cstheme="minorHAnsi"/>
          <w:color w:val="auto"/>
          <w:sz w:val="24"/>
          <w:szCs w:val="20"/>
          <w:shd w:val="clear" w:color="auto" w:fill="auto"/>
          <w:lang w:val="es-ES" w:eastAsia="es-ES"/>
        </w:rPr>
        <w:t>ha</w:t>
      </w:r>
      <w:r>
        <w:rPr>
          <w:rFonts w:asciiTheme="minorHAnsi" w:eastAsia="Times New Roman" w:hAnsiTheme="minorHAnsi" w:cstheme="minorHAnsi"/>
          <w:color w:val="auto"/>
          <w:sz w:val="24"/>
          <w:szCs w:val="20"/>
          <w:shd w:val="clear" w:color="auto" w:fill="auto"/>
          <w:lang w:val="es-ES" w:eastAsia="es-ES"/>
        </w:rPr>
        <w:t xml:space="preserve"> terminado y se espera que </w:t>
      </w:r>
      <w:r w:rsidR="0007698A">
        <w:rPr>
          <w:rFonts w:asciiTheme="minorHAnsi" w:eastAsia="Times New Roman" w:hAnsiTheme="minorHAnsi" w:cstheme="minorHAnsi"/>
          <w:color w:val="auto"/>
          <w:sz w:val="24"/>
          <w:szCs w:val="20"/>
          <w:shd w:val="clear" w:color="auto" w:fill="auto"/>
          <w:lang w:val="es-ES" w:eastAsia="es-ES"/>
        </w:rPr>
        <w:t xml:space="preserve">se inicien los tratamientos de pacientes </w:t>
      </w:r>
      <w:r w:rsidR="0033023C">
        <w:rPr>
          <w:rFonts w:asciiTheme="minorHAnsi" w:eastAsia="Times New Roman" w:hAnsiTheme="minorHAnsi" w:cstheme="minorHAnsi"/>
          <w:color w:val="auto"/>
          <w:sz w:val="24"/>
          <w:szCs w:val="20"/>
          <w:shd w:val="clear" w:color="auto" w:fill="auto"/>
          <w:lang w:val="es-ES" w:eastAsia="es-ES"/>
        </w:rPr>
        <w:t>a finales de</w:t>
      </w:r>
      <w:r w:rsidR="0007698A">
        <w:rPr>
          <w:rFonts w:asciiTheme="minorHAnsi" w:eastAsia="Times New Roman" w:hAnsiTheme="minorHAnsi" w:cstheme="minorHAnsi"/>
          <w:color w:val="auto"/>
          <w:sz w:val="24"/>
          <w:szCs w:val="20"/>
          <w:shd w:val="clear" w:color="auto" w:fill="auto"/>
          <w:lang w:val="es-ES" w:eastAsia="es-ES"/>
        </w:rPr>
        <w:t xml:space="preserve"> este año. Este proyecto se visitó en el anterior Comité de seguimiento en febrero de 2025.</w:t>
      </w:r>
      <w:r w:rsidR="00C05334">
        <w:rPr>
          <w:rFonts w:asciiTheme="minorHAnsi" w:eastAsia="Times New Roman" w:hAnsiTheme="minorHAnsi" w:cstheme="minorHAnsi"/>
          <w:color w:val="auto"/>
          <w:sz w:val="24"/>
          <w:szCs w:val="20"/>
          <w:shd w:val="clear" w:color="auto" w:fill="auto"/>
          <w:lang w:val="es-ES" w:eastAsia="es-ES"/>
        </w:rPr>
        <w:t xml:space="preserve"> Se realizaron vídeos que se han difundido en redes sociales.</w:t>
      </w:r>
    </w:p>
    <w:p w14:paraId="33E1B906" w14:textId="680A9850" w:rsidR="0007698A" w:rsidRDefault="0007698A" w:rsidP="004C40E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Otros </w:t>
      </w:r>
      <w:r w:rsidR="00C05334">
        <w:rPr>
          <w:rFonts w:asciiTheme="minorHAnsi" w:eastAsia="Times New Roman" w:hAnsiTheme="minorHAnsi" w:cstheme="minorHAnsi"/>
          <w:color w:val="auto"/>
          <w:sz w:val="24"/>
          <w:szCs w:val="20"/>
          <w:shd w:val="clear" w:color="auto" w:fill="auto"/>
          <w:lang w:val="es-ES" w:eastAsia="es-ES"/>
        </w:rPr>
        <w:t xml:space="preserve">dos </w:t>
      </w:r>
      <w:r>
        <w:rPr>
          <w:rFonts w:asciiTheme="minorHAnsi" w:eastAsia="Times New Roman" w:hAnsiTheme="minorHAnsi" w:cstheme="minorHAnsi"/>
          <w:color w:val="auto"/>
          <w:sz w:val="24"/>
          <w:szCs w:val="20"/>
          <w:shd w:val="clear" w:color="auto" w:fill="auto"/>
          <w:lang w:val="es-ES" w:eastAsia="es-ES"/>
        </w:rPr>
        <w:t>proyectos calificados</w:t>
      </w:r>
      <w:r w:rsidR="00C05334">
        <w:rPr>
          <w:rFonts w:asciiTheme="minorHAnsi" w:eastAsia="Times New Roman" w:hAnsiTheme="minorHAnsi" w:cstheme="minorHAnsi"/>
          <w:color w:val="auto"/>
          <w:sz w:val="24"/>
          <w:szCs w:val="20"/>
          <w:shd w:val="clear" w:color="auto" w:fill="auto"/>
          <w:lang w:val="es-ES" w:eastAsia="es-ES"/>
        </w:rPr>
        <w:t xml:space="preserve"> </w:t>
      </w:r>
      <w:r>
        <w:rPr>
          <w:rFonts w:asciiTheme="minorHAnsi" w:eastAsia="Times New Roman" w:hAnsiTheme="minorHAnsi" w:cstheme="minorHAnsi"/>
          <w:color w:val="auto"/>
          <w:sz w:val="24"/>
          <w:szCs w:val="20"/>
          <w:shd w:val="clear" w:color="auto" w:fill="auto"/>
          <w:lang w:val="es-ES" w:eastAsia="es-ES"/>
        </w:rPr>
        <w:t>como OIE</w:t>
      </w:r>
      <w:r w:rsidR="00C05334">
        <w:rPr>
          <w:rFonts w:asciiTheme="minorHAnsi" w:eastAsia="Times New Roman" w:hAnsiTheme="minorHAnsi" w:cstheme="minorHAnsi"/>
          <w:color w:val="auto"/>
          <w:sz w:val="24"/>
          <w:szCs w:val="20"/>
          <w:shd w:val="clear" w:color="auto" w:fill="auto"/>
          <w:lang w:val="es-ES" w:eastAsia="es-ES"/>
        </w:rPr>
        <w:t xml:space="preserve"> que están a punto de final</w:t>
      </w:r>
      <w:r w:rsidR="00D5044D">
        <w:rPr>
          <w:rFonts w:asciiTheme="minorHAnsi" w:eastAsia="Times New Roman" w:hAnsiTheme="minorHAnsi" w:cstheme="minorHAnsi"/>
          <w:color w:val="auto"/>
          <w:sz w:val="24"/>
          <w:szCs w:val="20"/>
          <w:shd w:val="clear" w:color="auto" w:fill="auto"/>
          <w:lang w:val="es-ES" w:eastAsia="es-ES"/>
        </w:rPr>
        <w:t>i</w:t>
      </w:r>
      <w:r w:rsidR="00C05334">
        <w:rPr>
          <w:rFonts w:asciiTheme="minorHAnsi" w:eastAsia="Times New Roman" w:hAnsiTheme="minorHAnsi" w:cstheme="minorHAnsi"/>
          <w:color w:val="auto"/>
          <w:sz w:val="24"/>
          <w:szCs w:val="20"/>
          <w:shd w:val="clear" w:color="auto" w:fill="auto"/>
          <w:lang w:val="es-ES" w:eastAsia="es-ES"/>
        </w:rPr>
        <w:t>zar y que</w:t>
      </w:r>
      <w:r>
        <w:rPr>
          <w:rFonts w:asciiTheme="minorHAnsi" w:eastAsia="Times New Roman" w:hAnsiTheme="minorHAnsi" w:cstheme="minorHAnsi"/>
          <w:color w:val="auto"/>
          <w:sz w:val="24"/>
          <w:szCs w:val="20"/>
          <w:shd w:val="clear" w:color="auto" w:fill="auto"/>
          <w:lang w:val="es-ES" w:eastAsia="es-ES"/>
        </w:rPr>
        <w:t xml:space="preserve"> </w:t>
      </w:r>
      <w:r w:rsidR="00C05334">
        <w:rPr>
          <w:rFonts w:asciiTheme="minorHAnsi" w:eastAsia="Times New Roman" w:hAnsiTheme="minorHAnsi" w:cstheme="minorHAnsi"/>
          <w:color w:val="auto"/>
          <w:sz w:val="24"/>
          <w:szCs w:val="20"/>
          <w:shd w:val="clear" w:color="auto" w:fill="auto"/>
          <w:lang w:val="es-ES" w:eastAsia="es-ES"/>
        </w:rPr>
        <w:t xml:space="preserve">tendrán los </w:t>
      </w:r>
      <w:r>
        <w:rPr>
          <w:rFonts w:asciiTheme="minorHAnsi" w:eastAsia="Times New Roman" w:hAnsiTheme="minorHAnsi" w:cstheme="minorHAnsi"/>
          <w:color w:val="auto"/>
          <w:sz w:val="24"/>
          <w:szCs w:val="20"/>
          <w:shd w:val="clear" w:color="auto" w:fill="auto"/>
          <w:lang w:val="es-ES" w:eastAsia="es-ES"/>
        </w:rPr>
        <w:t>actos de comunicación</w:t>
      </w:r>
      <w:r w:rsidR="00C05334">
        <w:rPr>
          <w:rFonts w:asciiTheme="minorHAnsi" w:eastAsia="Times New Roman" w:hAnsiTheme="minorHAnsi" w:cstheme="minorHAnsi"/>
          <w:color w:val="auto"/>
          <w:sz w:val="24"/>
          <w:szCs w:val="20"/>
          <w:shd w:val="clear" w:color="auto" w:fill="auto"/>
          <w:lang w:val="es-ES" w:eastAsia="es-ES"/>
        </w:rPr>
        <w:t xml:space="preserve"> reglamentarios en breve:</w:t>
      </w:r>
      <w:r>
        <w:rPr>
          <w:rFonts w:asciiTheme="minorHAnsi" w:eastAsia="Times New Roman" w:hAnsiTheme="minorHAnsi" w:cstheme="minorHAnsi"/>
          <w:color w:val="auto"/>
          <w:sz w:val="24"/>
          <w:szCs w:val="20"/>
          <w:shd w:val="clear" w:color="auto" w:fill="auto"/>
          <w:lang w:val="es-ES" w:eastAsia="es-ES"/>
        </w:rPr>
        <w:t xml:space="preserve"> proyecto </w:t>
      </w:r>
      <w:proofErr w:type="spellStart"/>
      <w:r>
        <w:rPr>
          <w:rFonts w:asciiTheme="minorHAnsi" w:eastAsia="Times New Roman" w:hAnsiTheme="minorHAnsi" w:cstheme="minorHAnsi"/>
          <w:color w:val="auto"/>
          <w:sz w:val="24"/>
          <w:szCs w:val="20"/>
          <w:shd w:val="clear" w:color="auto" w:fill="auto"/>
          <w:lang w:val="es-ES" w:eastAsia="es-ES"/>
        </w:rPr>
        <w:t>Facendo</w:t>
      </w:r>
      <w:proofErr w:type="spellEnd"/>
      <w:r>
        <w:rPr>
          <w:rFonts w:asciiTheme="minorHAnsi" w:eastAsia="Times New Roman" w:hAnsiTheme="minorHAnsi" w:cstheme="minorHAnsi"/>
          <w:color w:val="auto"/>
          <w:sz w:val="24"/>
          <w:szCs w:val="20"/>
          <w:shd w:val="clear" w:color="auto" w:fill="auto"/>
          <w:lang w:val="es-ES" w:eastAsia="es-ES"/>
        </w:rPr>
        <w:t xml:space="preserve"> Plus</w:t>
      </w:r>
      <w:r w:rsidR="00C05334">
        <w:rPr>
          <w:rFonts w:asciiTheme="minorHAnsi" w:eastAsia="Times New Roman" w:hAnsiTheme="minorHAnsi" w:cstheme="minorHAnsi"/>
          <w:color w:val="auto"/>
          <w:sz w:val="24"/>
          <w:szCs w:val="20"/>
          <w:shd w:val="clear" w:color="auto" w:fill="auto"/>
          <w:lang w:val="es-ES" w:eastAsia="es-ES"/>
        </w:rPr>
        <w:t xml:space="preserve"> de la línea de fábrica inteligente en el sector de la automoción </w:t>
      </w:r>
      <w:r>
        <w:rPr>
          <w:rFonts w:asciiTheme="minorHAnsi" w:eastAsia="Times New Roman" w:hAnsiTheme="minorHAnsi" w:cstheme="minorHAnsi"/>
          <w:color w:val="auto"/>
          <w:sz w:val="24"/>
          <w:szCs w:val="20"/>
          <w:shd w:val="clear" w:color="auto" w:fill="auto"/>
          <w:lang w:val="es-ES" w:eastAsia="es-ES"/>
        </w:rPr>
        <w:t xml:space="preserve">y el proyecto de </w:t>
      </w:r>
      <w:r w:rsidR="00C05334">
        <w:rPr>
          <w:rFonts w:asciiTheme="minorHAnsi" w:eastAsia="Times New Roman" w:hAnsiTheme="minorHAnsi" w:cstheme="minorHAnsi"/>
          <w:color w:val="auto"/>
          <w:sz w:val="24"/>
          <w:szCs w:val="20"/>
          <w:shd w:val="clear" w:color="auto" w:fill="auto"/>
          <w:lang w:val="es-ES" w:eastAsia="es-ES"/>
        </w:rPr>
        <w:t xml:space="preserve">la </w:t>
      </w:r>
      <w:r>
        <w:rPr>
          <w:rFonts w:asciiTheme="minorHAnsi" w:eastAsia="Times New Roman" w:hAnsiTheme="minorHAnsi" w:cstheme="minorHAnsi"/>
          <w:color w:val="auto"/>
          <w:sz w:val="24"/>
          <w:szCs w:val="20"/>
          <w:shd w:val="clear" w:color="auto" w:fill="auto"/>
          <w:lang w:val="es-ES" w:eastAsia="es-ES"/>
        </w:rPr>
        <w:t xml:space="preserve">senda peatonal-ciclista </w:t>
      </w:r>
      <w:proofErr w:type="spellStart"/>
      <w:r>
        <w:rPr>
          <w:rFonts w:asciiTheme="minorHAnsi" w:eastAsia="Times New Roman" w:hAnsiTheme="minorHAnsi" w:cstheme="minorHAnsi"/>
          <w:color w:val="auto"/>
          <w:sz w:val="24"/>
          <w:szCs w:val="20"/>
          <w:shd w:val="clear" w:color="auto" w:fill="auto"/>
          <w:lang w:val="es-ES" w:eastAsia="es-ES"/>
        </w:rPr>
        <w:t>Mollabao</w:t>
      </w:r>
      <w:proofErr w:type="spellEnd"/>
      <w:r>
        <w:rPr>
          <w:rFonts w:asciiTheme="minorHAnsi" w:eastAsia="Times New Roman" w:hAnsiTheme="minorHAnsi" w:cstheme="minorHAnsi"/>
          <w:color w:val="auto"/>
          <w:sz w:val="24"/>
          <w:szCs w:val="20"/>
          <w:shd w:val="clear" w:color="auto" w:fill="auto"/>
          <w:lang w:val="es-ES" w:eastAsia="es-ES"/>
        </w:rPr>
        <w:t xml:space="preserve"> </w:t>
      </w:r>
      <w:proofErr w:type="spellStart"/>
      <w:r>
        <w:rPr>
          <w:rFonts w:asciiTheme="minorHAnsi" w:eastAsia="Times New Roman" w:hAnsiTheme="minorHAnsi" w:cstheme="minorHAnsi"/>
          <w:color w:val="auto"/>
          <w:sz w:val="24"/>
          <w:szCs w:val="20"/>
          <w:shd w:val="clear" w:color="auto" w:fill="auto"/>
          <w:lang w:val="es-ES" w:eastAsia="es-ES"/>
        </w:rPr>
        <w:t>Praceres</w:t>
      </w:r>
      <w:proofErr w:type="spellEnd"/>
      <w:r>
        <w:rPr>
          <w:rFonts w:asciiTheme="minorHAnsi" w:eastAsia="Times New Roman" w:hAnsiTheme="minorHAnsi" w:cstheme="minorHAnsi"/>
          <w:color w:val="auto"/>
          <w:sz w:val="24"/>
          <w:szCs w:val="20"/>
          <w:shd w:val="clear" w:color="auto" w:fill="auto"/>
          <w:lang w:val="es-ES" w:eastAsia="es-ES"/>
        </w:rPr>
        <w:t xml:space="preserve">. </w:t>
      </w:r>
    </w:p>
    <w:p w14:paraId="6F777336" w14:textId="7BBBEFE0" w:rsidR="00064B9D" w:rsidRDefault="00B7230A" w:rsidP="00B7230A">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w:t>
      </w:r>
      <w:r w:rsidRPr="00D5044D">
        <w:rPr>
          <w:rFonts w:asciiTheme="minorHAnsi" w:eastAsia="Times New Roman" w:hAnsiTheme="minorHAnsi" w:cstheme="minorHAnsi"/>
          <w:i/>
          <w:iCs/>
          <w:color w:val="auto"/>
          <w:sz w:val="24"/>
          <w:szCs w:val="20"/>
          <w:shd w:val="clear" w:color="auto" w:fill="auto"/>
          <w:lang w:val="es-ES" w:eastAsia="es-ES"/>
        </w:rPr>
        <w:t>Portal web</w:t>
      </w:r>
      <w:r w:rsidR="00D5044D" w:rsidRPr="00D5044D">
        <w:rPr>
          <w:rFonts w:asciiTheme="minorHAnsi" w:eastAsia="Times New Roman" w:hAnsiTheme="minorHAnsi" w:cstheme="minorHAnsi"/>
          <w:i/>
          <w:iCs/>
          <w:color w:val="auto"/>
          <w:sz w:val="24"/>
          <w:szCs w:val="20"/>
          <w:shd w:val="clear" w:color="auto" w:fill="auto"/>
          <w:lang w:val="es-ES" w:eastAsia="es-ES"/>
        </w:rPr>
        <w:t xml:space="preserve"> Fondos Europeos Galicia</w:t>
      </w:r>
      <w:r w:rsidR="00320688">
        <w:rPr>
          <w:rFonts w:asciiTheme="minorHAnsi" w:eastAsia="Times New Roman" w:hAnsiTheme="minorHAnsi" w:cstheme="minorHAnsi"/>
          <w:color w:val="auto"/>
          <w:sz w:val="24"/>
          <w:szCs w:val="20"/>
          <w:shd w:val="clear" w:color="auto" w:fill="auto"/>
          <w:lang w:val="es-ES" w:eastAsia="es-ES"/>
        </w:rPr>
        <w:t>.</w:t>
      </w:r>
      <w:r w:rsidR="0007698A">
        <w:rPr>
          <w:rFonts w:asciiTheme="minorHAnsi" w:eastAsia="Times New Roman" w:hAnsiTheme="minorHAnsi" w:cstheme="minorHAnsi"/>
          <w:color w:val="auto"/>
          <w:sz w:val="24"/>
          <w:szCs w:val="20"/>
          <w:shd w:val="clear" w:color="auto" w:fill="auto"/>
          <w:lang w:val="es-ES" w:eastAsia="es-ES"/>
        </w:rPr>
        <w:t xml:space="preserve"> Se han añadido nuevas funcionalidades</w:t>
      </w:r>
      <w:r w:rsidR="000E74B5">
        <w:rPr>
          <w:rFonts w:asciiTheme="minorHAnsi" w:eastAsia="Times New Roman" w:hAnsiTheme="minorHAnsi" w:cstheme="minorHAnsi"/>
          <w:color w:val="auto"/>
          <w:sz w:val="24"/>
          <w:szCs w:val="20"/>
          <w:shd w:val="clear" w:color="auto" w:fill="auto"/>
          <w:lang w:val="es-ES" w:eastAsia="es-ES"/>
        </w:rPr>
        <w:t xml:space="preserve">, que por ahora están ahora en preproducción: un </w:t>
      </w:r>
      <w:r w:rsidR="0007698A">
        <w:rPr>
          <w:rFonts w:asciiTheme="minorHAnsi" w:eastAsia="Times New Roman" w:hAnsiTheme="minorHAnsi" w:cstheme="minorHAnsi"/>
          <w:color w:val="auto"/>
          <w:sz w:val="24"/>
          <w:szCs w:val="20"/>
          <w:shd w:val="clear" w:color="auto" w:fill="auto"/>
          <w:lang w:val="es-ES" w:eastAsia="es-ES"/>
        </w:rPr>
        <w:t>buscador de convocatorias</w:t>
      </w:r>
      <w:r w:rsidR="000E74B5">
        <w:rPr>
          <w:rFonts w:asciiTheme="minorHAnsi" w:eastAsia="Times New Roman" w:hAnsiTheme="minorHAnsi" w:cstheme="minorHAnsi"/>
          <w:color w:val="auto"/>
          <w:sz w:val="24"/>
          <w:szCs w:val="20"/>
          <w:shd w:val="clear" w:color="auto" w:fill="auto"/>
          <w:lang w:val="es-ES" w:eastAsia="es-ES"/>
        </w:rPr>
        <w:t>, abiertas y cerradas,</w:t>
      </w:r>
      <w:r w:rsidR="0007698A">
        <w:rPr>
          <w:rFonts w:asciiTheme="minorHAnsi" w:eastAsia="Times New Roman" w:hAnsiTheme="minorHAnsi" w:cstheme="minorHAnsi"/>
          <w:color w:val="auto"/>
          <w:sz w:val="24"/>
          <w:szCs w:val="20"/>
          <w:shd w:val="clear" w:color="auto" w:fill="auto"/>
          <w:lang w:val="es-ES" w:eastAsia="es-ES"/>
        </w:rPr>
        <w:t xml:space="preserve"> </w:t>
      </w:r>
      <w:r w:rsidR="000E74B5">
        <w:rPr>
          <w:rFonts w:asciiTheme="minorHAnsi" w:eastAsia="Times New Roman" w:hAnsiTheme="minorHAnsi" w:cstheme="minorHAnsi"/>
          <w:color w:val="auto"/>
          <w:sz w:val="24"/>
          <w:szCs w:val="20"/>
          <w:shd w:val="clear" w:color="auto" w:fill="auto"/>
          <w:lang w:val="es-ES" w:eastAsia="es-ES"/>
        </w:rPr>
        <w:t xml:space="preserve">con filtros y enlaces; </w:t>
      </w:r>
      <w:r w:rsidR="0007698A">
        <w:rPr>
          <w:rFonts w:asciiTheme="minorHAnsi" w:eastAsia="Times New Roman" w:hAnsiTheme="minorHAnsi" w:cstheme="minorHAnsi"/>
          <w:color w:val="auto"/>
          <w:sz w:val="24"/>
          <w:szCs w:val="20"/>
          <w:shd w:val="clear" w:color="auto" w:fill="auto"/>
          <w:lang w:val="es-ES" w:eastAsia="es-ES"/>
        </w:rPr>
        <w:t xml:space="preserve">y </w:t>
      </w:r>
      <w:r w:rsidR="000E74B5">
        <w:rPr>
          <w:rFonts w:asciiTheme="minorHAnsi" w:eastAsia="Times New Roman" w:hAnsiTheme="minorHAnsi" w:cstheme="minorHAnsi"/>
          <w:color w:val="auto"/>
          <w:sz w:val="24"/>
          <w:szCs w:val="20"/>
          <w:shd w:val="clear" w:color="auto" w:fill="auto"/>
          <w:lang w:val="es-ES" w:eastAsia="es-ES"/>
        </w:rPr>
        <w:t xml:space="preserve">también </w:t>
      </w:r>
      <w:r w:rsidR="0007698A">
        <w:rPr>
          <w:rFonts w:asciiTheme="minorHAnsi" w:eastAsia="Times New Roman" w:hAnsiTheme="minorHAnsi" w:cstheme="minorHAnsi"/>
          <w:color w:val="auto"/>
          <w:sz w:val="24"/>
          <w:szCs w:val="20"/>
          <w:shd w:val="clear" w:color="auto" w:fill="auto"/>
          <w:lang w:val="es-ES" w:eastAsia="es-ES"/>
        </w:rPr>
        <w:t>cuadros de mando</w:t>
      </w:r>
      <w:r w:rsidR="000E74B5">
        <w:rPr>
          <w:rFonts w:asciiTheme="minorHAnsi" w:eastAsia="Times New Roman" w:hAnsiTheme="minorHAnsi" w:cstheme="minorHAnsi"/>
          <w:color w:val="auto"/>
          <w:sz w:val="24"/>
          <w:szCs w:val="20"/>
          <w:shd w:val="clear" w:color="auto" w:fill="auto"/>
          <w:lang w:val="es-ES" w:eastAsia="es-ES"/>
        </w:rPr>
        <w:t xml:space="preserve"> que muestran con más claridad el programa FEDER Galicia 2021.2027. </w:t>
      </w:r>
    </w:p>
    <w:p w14:paraId="61745256" w14:textId="7652EF61" w:rsidR="00534007" w:rsidRPr="00534007" w:rsidRDefault="004C40EA" w:rsidP="004C40EA">
      <w:pPr>
        <w:pStyle w:val="Cuerpodetexto"/>
        <w:spacing w:line="288" w:lineRule="auto"/>
        <w:rPr>
          <w:rFonts w:ascii="Arial" w:eastAsia="Times New Roman" w:hAnsi="Arial" w:cs="Arial"/>
          <w:b/>
          <w:bCs/>
          <w:color w:val="auto"/>
          <w:sz w:val="24"/>
          <w:szCs w:val="20"/>
          <w:shd w:val="clear" w:color="auto" w:fill="auto"/>
          <w:lang w:val="es-ES" w:eastAsia="es-ES"/>
        </w:rPr>
      </w:pPr>
      <w:r>
        <w:rPr>
          <w:rFonts w:ascii="Arial" w:eastAsia="Times New Roman" w:hAnsi="Arial" w:cs="Arial"/>
          <w:b/>
          <w:bCs/>
          <w:color w:val="auto"/>
          <w:sz w:val="24"/>
          <w:szCs w:val="20"/>
          <w:shd w:val="clear" w:color="auto" w:fill="auto"/>
          <w:lang w:val="es-ES" w:eastAsia="es-ES"/>
        </w:rPr>
        <w:t>7. Otros Asuntos</w:t>
      </w:r>
    </w:p>
    <w:p w14:paraId="236B842B" w14:textId="02DB41B2" w:rsidR="00534007" w:rsidRDefault="00934F02" w:rsidP="00534007">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Fuera del orden del día, p</w:t>
      </w:r>
      <w:r w:rsidR="002A3301">
        <w:rPr>
          <w:rFonts w:asciiTheme="minorHAnsi" w:eastAsia="Times New Roman" w:hAnsiTheme="minorHAnsi" w:cstheme="minorHAnsi"/>
          <w:color w:val="auto"/>
          <w:sz w:val="24"/>
          <w:szCs w:val="20"/>
          <w:shd w:val="clear" w:color="auto" w:fill="auto"/>
          <w:lang w:val="es-ES" w:eastAsia="es-ES"/>
        </w:rPr>
        <w:t>or parte del OI se contesta a l</w:t>
      </w:r>
      <w:r w:rsidR="00F312C7">
        <w:rPr>
          <w:rFonts w:asciiTheme="minorHAnsi" w:eastAsia="Times New Roman" w:hAnsiTheme="minorHAnsi" w:cstheme="minorHAnsi"/>
          <w:color w:val="auto"/>
          <w:sz w:val="24"/>
          <w:szCs w:val="20"/>
          <w:shd w:val="clear" w:color="auto" w:fill="auto"/>
          <w:lang w:val="es-ES" w:eastAsia="es-ES"/>
        </w:rPr>
        <w:t>a</w:t>
      </w:r>
      <w:r w:rsidR="00C830C7">
        <w:rPr>
          <w:rFonts w:asciiTheme="minorHAnsi" w:eastAsia="Times New Roman" w:hAnsiTheme="minorHAnsi" w:cstheme="minorHAnsi"/>
          <w:color w:val="auto"/>
          <w:sz w:val="24"/>
          <w:szCs w:val="20"/>
          <w:shd w:val="clear" w:color="auto" w:fill="auto"/>
          <w:lang w:val="es-ES" w:eastAsia="es-ES"/>
        </w:rPr>
        <w:t xml:space="preserve"> petición </w:t>
      </w:r>
      <w:r w:rsidR="00950E33">
        <w:rPr>
          <w:rFonts w:asciiTheme="minorHAnsi" w:eastAsia="Times New Roman" w:hAnsiTheme="minorHAnsi" w:cstheme="minorHAnsi"/>
          <w:color w:val="auto"/>
          <w:sz w:val="24"/>
          <w:szCs w:val="20"/>
          <w:shd w:val="clear" w:color="auto" w:fill="auto"/>
          <w:lang w:val="es-ES" w:eastAsia="es-ES"/>
        </w:rPr>
        <w:t xml:space="preserve">de la representante de la CE </w:t>
      </w:r>
      <w:r w:rsidR="00C830C7">
        <w:rPr>
          <w:rFonts w:asciiTheme="minorHAnsi" w:eastAsia="Times New Roman" w:hAnsiTheme="minorHAnsi" w:cstheme="minorHAnsi"/>
          <w:color w:val="auto"/>
          <w:sz w:val="24"/>
          <w:szCs w:val="20"/>
          <w:shd w:val="clear" w:color="auto" w:fill="auto"/>
          <w:lang w:val="es-ES" w:eastAsia="es-ES"/>
        </w:rPr>
        <w:t xml:space="preserve">de </w:t>
      </w:r>
      <w:r w:rsidR="00F312C7">
        <w:rPr>
          <w:rFonts w:asciiTheme="minorHAnsi" w:eastAsia="Times New Roman" w:hAnsiTheme="minorHAnsi" w:cstheme="minorHAnsi"/>
          <w:color w:val="auto"/>
          <w:sz w:val="24"/>
          <w:szCs w:val="20"/>
          <w:shd w:val="clear" w:color="auto" w:fill="auto"/>
          <w:lang w:val="es-ES" w:eastAsia="es-ES"/>
        </w:rPr>
        <w:t>información sobre una OIE</w:t>
      </w:r>
      <w:r w:rsidR="002A3301">
        <w:rPr>
          <w:rFonts w:asciiTheme="minorHAnsi" w:eastAsia="Times New Roman" w:hAnsiTheme="minorHAnsi" w:cstheme="minorHAnsi"/>
          <w:color w:val="auto"/>
          <w:sz w:val="24"/>
          <w:szCs w:val="20"/>
          <w:shd w:val="clear" w:color="auto" w:fill="auto"/>
          <w:lang w:val="es-ES" w:eastAsia="es-ES"/>
        </w:rPr>
        <w:t xml:space="preserve">, de la que se </w:t>
      </w:r>
      <w:r w:rsidR="00EF414B">
        <w:rPr>
          <w:rFonts w:asciiTheme="minorHAnsi" w:eastAsia="Times New Roman" w:hAnsiTheme="minorHAnsi" w:cstheme="minorHAnsi"/>
          <w:color w:val="auto"/>
          <w:sz w:val="24"/>
          <w:szCs w:val="20"/>
          <w:shd w:val="clear" w:color="auto" w:fill="auto"/>
          <w:lang w:val="es-ES" w:eastAsia="es-ES"/>
        </w:rPr>
        <w:t xml:space="preserve">indica </w:t>
      </w:r>
      <w:r w:rsidR="00534007">
        <w:rPr>
          <w:rFonts w:asciiTheme="minorHAnsi" w:eastAsia="Times New Roman" w:hAnsiTheme="minorHAnsi" w:cstheme="minorHAnsi"/>
          <w:color w:val="auto"/>
          <w:sz w:val="24"/>
          <w:szCs w:val="20"/>
          <w:shd w:val="clear" w:color="auto" w:fill="auto"/>
          <w:lang w:val="es-ES" w:eastAsia="es-ES"/>
        </w:rPr>
        <w:t xml:space="preserve">que </w:t>
      </w:r>
      <w:r w:rsidR="00F312C7">
        <w:rPr>
          <w:rFonts w:asciiTheme="minorHAnsi" w:eastAsia="Times New Roman" w:hAnsiTheme="minorHAnsi" w:cstheme="minorHAnsi"/>
          <w:color w:val="auto"/>
          <w:sz w:val="24"/>
          <w:szCs w:val="20"/>
          <w:shd w:val="clear" w:color="auto" w:fill="auto"/>
          <w:lang w:val="es-ES" w:eastAsia="es-ES"/>
        </w:rPr>
        <w:t>se trata de</w:t>
      </w:r>
      <w:r w:rsidR="00534007">
        <w:rPr>
          <w:rFonts w:asciiTheme="minorHAnsi" w:eastAsia="Times New Roman" w:hAnsiTheme="minorHAnsi" w:cstheme="minorHAnsi"/>
          <w:color w:val="auto"/>
          <w:sz w:val="24"/>
          <w:szCs w:val="20"/>
          <w:shd w:val="clear" w:color="auto" w:fill="auto"/>
          <w:lang w:val="es-ES" w:eastAsia="es-ES"/>
        </w:rPr>
        <w:t xml:space="preserve"> una línea de ayudas a tecnologías innovadoras para ayudar a la transición industrial. La convocatoria</w:t>
      </w:r>
      <w:r w:rsidR="00F312C7">
        <w:rPr>
          <w:rFonts w:asciiTheme="minorHAnsi" w:eastAsia="Times New Roman" w:hAnsiTheme="minorHAnsi" w:cstheme="minorHAnsi"/>
          <w:color w:val="auto"/>
          <w:sz w:val="24"/>
          <w:szCs w:val="20"/>
          <w:shd w:val="clear" w:color="auto" w:fill="auto"/>
          <w:lang w:val="es-ES" w:eastAsia="es-ES"/>
        </w:rPr>
        <w:t xml:space="preserve"> de concesión de las ayudas</w:t>
      </w:r>
      <w:r w:rsidR="00534007">
        <w:rPr>
          <w:rFonts w:asciiTheme="minorHAnsi" w:eastAsia="Times New Roman" w:hAnsiTheme="minorHAnsi" w:cstheme="minorHAnsi"/>
          <w:color w:val="auto"/>
          <w:sz w:val="24"/>
          <w:szCs w:val="20"/>
          <w:shd w:val="clear" w:color="auto" w:fill="auto"/>
          <w:lang w:val="es-ES" w:eastAsia="es-ES"/>
        </w:rPr>
        <w:t xml:space="preserve"> </w:t>
      </w:r>
      <w:r w:rsidR="00F312C7">
        <w:rPr>
          <w:rFonts w:asciiTheme="minorHAnsi" w:eastAsia="Times New Roman" w:hAnsiTheme="minorHAnsi" w:cstheme="minorHAnsi"/>
          <w:color w:val="auto"/>
          <w:sz w:val="24"/>
          <w:szCs w:val="20"/>
          <w:shd w:val="clear" w:color="auto" w:fill="auto"/>
          <w:lang w:val="es-ES" w:eastAsia="es-ES"/>
        </w:rPr>
        <w:t xml:space="preserve">está resuelta </w:t>
      </w:r>
      <w:r w:rsidR="00534007">
        <w:rPr>
          <w:rFonts w:asciiTheme="minorHAnsi" w:eastAsia="Times New Roman" w:hAnsiTheme="minorHAnsi" w:cstheme="minorHAnsi"/>
          <w:color w:val="auto"/>
          <w:sz w:val="24"/>
          <w:szCs w:val="20"/>
          <w:shd w:val="clear" w:color="auto" w:fill="auto"/>
          <w:lang w:val="es-ES" w:eastAsia="es-ES"/>
        </w:rPr>
        <w:t>y los proyectos plurianuales finaliza</w:t>
      </w:r>
      <w:r w:rsidR="00385735">
        <w:rPr>
          <w:rFonts w:asciiTheme="minorHAnsi" w:eastAsia="Times New Roman" w:hAnsiTheme="minorHAnsi" w:cstheme="minorHAnsi"/>
          <w:color w:val="auto"/>
          <w:sz w:val="24"/>
          <w:szCs w:val="20"/>
          <w:shd w:val="clear" w:color="auto" w:fill="auto"/>
          <w:lang w:val="es-ES" w:eastAsia="es-ES"/>
        </w:rPr>
        <w:t>rán</w:t>
      </w:r>
      <w:r w:rsidR="00534007">
        <w:rPr>
          <w:rFonts w:asciiTheme="minorHAnsi" w:eastAsia="Times New Roman" w:hAnsiTheme="minorHAnsi" w:cstheme="minorHAnsi"/>
          <w:color w:val="auto"/>
          <w:sz w:val="24"/>
          <w:szCs w:val="20"/>
          <w:shd w:val="clear" w:color="auto" w:fill="auto"/>
          <w:lang w:val="es-ES" w:eastAsia="es-ES"/>
        </w:rPr>
        <w:t xml:space="preserve"> en 2027. Está previsto que se hará un acto de comunicación </w:t>
      </w:r>
      <w:r w:rsidR="00C830C7">
        <w:rPr>
          <w:rFonts w:asciiTheme="minorHAnsi" w:eastAsia="Times New Roman" w:hAnsiTheme="minorHAnsi" w:cstheme="minorHAnsi"/>
          <w:color w:val="auto"/>
          <w:sz w:val="24"/>
          <w:szCs w:val="20"/>
          <w:shd w:val="clear" w:color="auto" w:fill="auto"/>
          <w:lang w:val="es-ES" w:eastAsia="es-ES"/>
        </w:rPr>
        <w:t xml:space="preserve">a finales de 2026 o en 2027, al que se invitará a la CE y a la AG, en </w:t>
      </w:r>
      <w:r w:rsidR="00534007">
        <w:rPr>
          <w:rFonts w:asciiTheme="minorHAnsi" w:eastAsia="Times New Roman" w:hAnsiTheme="minorHAnsi" w:cstheme="minorHAnsi"/>
          <w:color w:val="auto"/>
          <w:sz w:val="24"/>
          <w:szCs w:val="20"/>
          <w:shd w:val="clear" w:color="auto" w:fill="auto"/>
          <w:lang w:val="es-ES" w:eastAsia="es-ES"/>
        </w:rPr>
        <w:t>el próximo Comité de seguimiento.</w:t>
      </w:r>
    </w:p>
    <w:p w14:paraId="634E1DC3" w14:textId="5972F46E" w:rsidR="00E33D12" w:rsidRDefault="00E33D12" w:rsidP="00E33D12">
      <w:pPr>
        <w:spacing w:after="160" w:line="259" w:lineRule="auto"/>
        <w:jc w:val="both"/>
        <w:rPr>
          <w:rFonts w:asciiTheme="minorHAnsi" w:hAnsiTheme="minorHAnsi" w:cstheme="minorHAnsi"/>
        </w:rPr>
      </w:pPr>
      <w:r>
        <w:rPr>
          <w:rFonts w:asciiTheme="minorHAnsi" w:hAnsiTheme="minorHAnsi" w:cstheme="minorHAnsi"/>
        </w:rPr>
        <w:t xml:space="preserve">La representante de la AG ha informado de que, en relación con las Estrategias de Desarrollo Integrado Local (Planes EDIL) enmarcados en el periodo FEDER 2021.2027, se publicó la </w:t>
      </w:r>
      <w:r w:rsidRPr="00A2569E">
        <w:rPr>
          <w:rFonts w:asciiTheme="minorHAnsi" w:hAnsiTheme="minorHAnsi" w:cstheme="minorHAnsi"/>
        </w:rPr>
        <w:t xml:space="preserve">resolución, de la </w:t>
      </w:r>
      <w:r>
        <w:rPr>
          <w:rFonts w:asciiTheme="minorHAnsi" w:hAnsiTheme="minorHAnsi" w:cstheme="minorHAnsi"/>
        </w:rPr>
        <w:t>D</w:t>
      </w:r>
      <w:r w:rsidRPr="00A2569E">
        <w:rPr>
          <w:rFonts w:asciiTheme="minorHAnsi" w:hAnsiTheme="minorHAnsi" w:cstheme="minorHAnsi"/>
        </w:rPr>
        <w:t xml:space="preserve">irección </w:t>
      </w:r>
      <w:r>
        <w:rPr>
          <w:rFonts w:asciiTheme="minorHAnsi" w:hAnsiTheme="minorHAnsi" w:cstheme="minorHAnsi"/>
        </w:rPr>
        <w:t>G</w:t>
      </w:r>
      <w:r w:rsidRPr="00A2569E">
        <w:rPr>
          <w:rFonts w:asciiTheme="minorHAnsi" w:hAnsiTheme="minorHAnsi" w:cstheme="minorHAnsi"/>
        </w:rPr>
        <w:t xml:space="preserve">eneral de </w:t>
      </w:r>
      <w:r>
        <w:rPr>
          <w:rFonts w:asciiTheme="minorHAnsi" w:hAnsiTheme="minorHAnsi" w:cstheme="minorHAnsi"/>
        </w:rPr>
        <w:t>F</w:t>
      </w:r>
      <w:r w:rsidRPr="00A2569E">
        <w:rPr>
          <w:rFonts w:asciiTheme="minorHAnsi" w:hAnsiTheme="minorHAnsi" w:cstheme="minorHAnsi"/>
        </w:rPr>
        <w:t xml:space="preserve">ondos </w:t>
      </w:r>
      <w:r>
        <w:rPr>
          <w:rFonts w:asciiTheme="minorHAnsi" w:hAnsiTheme="minorHAnsi" w:cstheme="minorHAnsi"/>
        </w:rPr>
        <w:t>E</w:t>
      </w:r>
      <w:r w:rsidRPr="00A2569E">
        <w:rPr>
          <w:rFonts w:asciiTheme="minorHAnsi" w:hAnsiTheme="minorHAnsi" w:cstheme="minorHAnsi"/>
        </w:rPr>
        <w:t xml:space="preserve">uropeos, </w:t>
      </w:r>
      <w:r>
        <w:rPr>
          <w:rFonts w:asciiTheme="minorHAnsi" w:hAnsiTheme="minorHAnsi" w:cstheme="minorHAnsi"/>
        </w:rPr>
        <w:t xml:space="preserve">de </w:t>
      </w:r>
      <w:r w:rsidRPr="00A2569E">
        <w:rPr>
          <w:rFonts w:asciiTheme="minorHAnsi" w:hAnsiTheme="minorHAnsi" w:cstheme="minorHAnsi"/>
        </w:rPr>
        <w:t xml:space="preserve">la convocatoria para la asignación de senda financiera </w:t>
      </w:r>
      <w:r>
        <w:rPr>
          <w:rFonts w:asciiTheme="minorHAnsi" w:hAnsiTheme="minorHAnsi" w:cstheme="minorHAnsi"/>
        </w:rPr>
        <w:t xml:space="preserve">FEDER, en la que se pueden consultar los 28 proyectos seleccionados en Galicia. La información sobre los proyectos y para la gestión de las ayudas se podrá consultar en el </w:t>
      </w:r>
      <w:r w:rsidRPr="00186C96">
        <w:rPr>
          <w:rFonts w:asciiTheme="minorHAnsi" w:hAnsiTheme="minorHAnsi" w:cstheme="minorHAnsi"/>
        </w:rPr>
        <w:t>portal web único de fondos europeos</w:t>
      </w:r>
      <w:r>
        <w:rPr>
          <w:rFonts w:asciiTheme="minorHAnsi" w:hAnsiTheme="minorHAnsi" w:cstheme="minorHAnsi"/>
        </w:rPr>
        <w:t xml:space="preserve">: </w:t>
      </w:r>
      <w:hyperlink r:id="rId11" w:history="1">
        <w:r w:rsidRPr="00CF3001">
          <w:rPr>
            <w:rStyle w:val="Hipervnculo"/>
            <w:rFonts w:asciiTheme="minorHAnsi" w:hAnsiTheme="minorHAnsi" w:cstheme="minorHAnsi"/>
          </w:rPr>
          <w:t>https://fondoseuropeos.gob.es/es-es/fondosprogramas/Paginas/Inicio.aspx</w:t>
        </w:r>
      </w:hyperlink>
      <w:r>
        <w:rPr>
          <w:rFonts w:asciiTheme="minorHAnsi" w:hAnsiTheme="minorHAnsi" w:cstheme="minorHAnsi"/>
        </w:rPr>
        <w:t xml:space="preserve"> </w:t>
      </w:r>
    </w:p>
    <w:p w14:paraId="332B5F7F" w14:textId="34F07013" w:rsidR="007C64A2" w:rsidRPr="00934F02" w:rsidRDefault="003B57CD" w:rsidP="004F4BB5">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Pr>
          <w:rFonts w:asciiTheme="minorHAnsi" w:eastAsia="Times New Roman" w:hAnsiTheme="minorHAnsi" w:cstheme="minorHAnsi"/>
          <w:color w:val="auto"/>
          <w:sz w:val="24"/>
          <w:szCs w:val="20"/>
          <w:shd w:val="clear" w:color="auto" w:fill="auto"/>
          <w:lang w:val="es-ES" w:eastAsia="es-ES"/>
        </w:rPr>
        <w:t xml:space="preserve">Para terminar la reunión, </w:t>
      </w:r>
      <w:r w:rsidR="00F312C7">
        <w:rPr>
          <w:rFonts w:asciiTheme="minorHAnsi" w:eastAsia="Times New Roman" w:hAnsiTheme="minorHAnsi" w:cstheme="minorHAnsi"/>
          <w:color w:val="auto"/>
          <w:sz w:val="24"/>
          <w:szCs w:val="20"/>
          <w:shd w:val="clear" w:color="auto" w:fill="auto"/>
          <w:lang w:val="es-ES" w:eastAsia="es-ES"/>
        </w:rPr>
        <w:t xml:space="preserve">se </w:t>
      </w:r>
      <w:r w:rsidR="00FF7211">
        <w:rPr>
          <w:rFonts w:asciiTheme="minorHAnsi" w:eastAsia="Times New Roman" w:hAnsiTheme="minorHAnsi" w:cstheme="minorHAnsi"/>
          <w:color w:val="auto"/>
          <w:sz w:val="24"/>
          <w:szCs w:val="20"/>
          <w:shd w:val="clear" w:color="auto" w:fill="auto"/>
          <w:lang w:val="es-ES" w:eastAsia="es-ES"/>
        </w:rPr>
        <w:t>cuenta con la presencia de</w:t>
      </w:r>
      <w:r w:rsidR="002A3301">
        <w:rPr>
          <w:rFonts w:asciiTheme="minorHAnsi" w:eastAsia="Times New Roman" w:hAnsiTheme="minorHAnsi" w:cstheme="minorHAnsi"/>
          <w:color w:val="auto"/>
          <w:sz w:val="24"/>
          <w:szCs w:val="20"/>
          <w:shd w:val="clear" w:color="auto" w:fill="auto"/>
          <w:lang w:val="es-ES" w:eastAsia="es-ES"/>
        </w:rPr>
        <w:t xml:space="preserve"> Mario Iglesias, </w:t>
      </w:r>
      <w:r w:rsidR="00FF7211">
        <w:rPr>
          <w:rFonts w:asciiTheme="minorHAnsi" w:eastAsia="Times New Roman" w:hAnsiTheme="minorHAnsi" w:cstheme="minorHAnsi"/>
          <w:color w:val="auto"/>
          <w:sz w:val="24"/>
          <w:szCs w:val="20"/>
          <w:shd w:val="clear" w:color="auto" w:fill="auto"/>
          <w:lang w:val="es-ES" w:eastAsia="es-ES"/>
        </w:rPr>
        <w:t>director</w:t>
      </w:r>
      <w:r w:rsidR="004F4BB5">
        <w:rPr>
          <w:rFonts w:asciiTheme="minorHAnsi" w:eastAsia="Times New Roman" w:hAnsiTheme="minorHAnsi" w:cstheme="minorHAnsi"/>
          <w:color w:val="auto"/>
          <w:sz w:val="24"/>
          <w:szCs w:val="20"/>
          <w:shd w:val="clear" w:color="auto" w:fill="auto"/>
          <w:lang w:val="es-ES" w:eastAsia="es-ES"/>
        </w:rPr>
        <w:t>/técnico</w:t>
      </w:r>
      <w:r w:rsidR="00FF7211">
        <w:rPr>
          <w:rFonts w:asciiTheme="minorHAnsi" w:eastAsia="Times New Roman" w:hAnsiTheme="minorHAnsi" w:cstheme="minorHAnsi"/>
          <w:color w:val="auto"/>
          <w:sz w:val="24"/>
          <w:szCs w:val="20"/>
          <w:shd w:val="clear" w:color="auto" w:fill="auto"/>
          <w:lang w:val="es-ES" w:eastAsia="es-ES"/>
        </w:rPr>
        <w:t xml:space="preserve"> </w:t>
      </w:r>
      <w:r w:rsidR="004F4BB5">
        <w:rPr>
          <w:rFonts w:asciiTheme="minorHAnsi" w:eastAsia="Times New Roman" w:hAnsiTheme="minorHAnsi" w:cstheme="minorHAnsi"/>
          <w:color w:val="auto"/>
          <w:sz w:val="24"/>
          <w:szCs w:val="20"/>
          <w:shd w:val="clear" w:color="auto" w:fill="auto"/>
          <w:lang w:val="es-ES" w:eastAsia="es-ES"/>
        </w:rPr>
        <w:t>operativo</w:t>
      </w:r>
      <w:r w:rsidR="002A3301">
        <w:rPr>
          <w:rFonts w:asciiTheme="minorHAnsi" w:eastAsia="Times New Roman" w:hAnsiTheme="minorHAnsi" w:cstheme="minorHAnsi"/>
          <w:color w:val="auto"/>
          <w:sz w:val="24"/>
          <w:szCs w:val="20"/>
          <w:shd w:val="clear" w:color="auto" w:fill="auto"/>
          <w:lang w:val="es-ES" w:eastAsia="es-ES"/>
        </w:rPr>
        <w:t xml:space="preserve"> de </w:t>
      </w:r>
      <w:r w:rsidR="004F4BB5">
        <w:rPr>
          <w:rFonts w:asciiTheme="minorHAnsi" w:eastAsia="Times New Roman" w:hAnsiTheme="minorHAnsi" w:cstheme="minorHAnsi"/>
          <w:color w:val="auto"/>
          <w:sz w:val="24"/>
          <w:szCs w:val="20"/>
          <w:shd w:val="clear" w:color="auto" w:fill="auto"/>
          <w:lang w:val="es-ES" w:eastAsia="es-ES"/>
        </w:rPr>
        <w:t>una</w:t>
      </w:r>
      <w:r w:rsidR="00FF7211">
        <w:rPr>
          <w:rFonts w:asciiTheme="minorHAnsi" w:eastAsia="Times New Roman" w:hAnsiTheme="minorHAnsi" w:cstheme="minorHAnsi"/>
          <w:color w:val="auto"/>
          <w:sz w:val="24"/>
          <w:szCs w:val="20"/>
          <w:shd w:val="clear" w:color="auto" w:fill="auto"/>
          <w:lang w:val="es-ES" w:eastAsia="es-ES"/>
        </w:rPr>
        <w:t xml:space="preserve"> empresa</w:t>
      </w:r>
      <w:r w:rsidR="004F4BB5">
        <w:rPr>
          <w:rFonts w:asciiTheme="minorHAnsi" w:eastAsia="Times New Roman" w:hAnsiTheme="minorHAnsi" w:cstheme="minorHAnsi"/>
          <w:color w:val="auto"/>
          <w:sz w:val="24"/>
          <w:szCs w:val="20"/>
          <w:shd w:val="clear" w:color="auto" w:fill="auto"/>
          <w:lang w:val="es-ES" w:eastAsia="es-ES"/>
        </w:rPr>
        <w:t xml:space="preserve"> gallega</w:t>
      </w:r>
      <w:r w:rsidR="002A3301">
        <w:rPr>
          <w:rFonts w:asciiTheme="minorHAnsi" w:eastAsia="Times New Roman" w:hAnsiTheme="minorHAnsi" w:cstheme="minorHAnsi"/>
          <w:color w:val="auto"/>
          <w:sz w:val="24"/>
          <w:szCs w:val="20"/>
          <w:shd w:val="clear" w:color="auto" w:fill="auto"/>
          <w:lang w:val="es-ES" w:eastAsia="es-ES"/>
        </w:rPr>
        <w:t xml:space="preserve">, </w:t>
      </w:r>
      <w:r w:rsidR="00FF7211">
        <w:rPr>
          <w:rFonts w:asciiTheme="minorHAnsi" w:eastAsia="Times New Roman" w:hAnsiTheme="minorHAnsi" w:cstheme="minorHAnsi"/>
          <w:color w:val="auto"/>
          <w:sz w:val="24"/>
          <w:szCs w:val="20"/>
          <w:shd w:val="clear" w:color="auto" w:fill="auto"/>
          <w:lang w:val="es-ES" w:eastAsia="es-ES"/>
        </w:rPr>
        <w:t xml:space="preserve">que </w:t>
      </w:r>
      <w:r w:rsidR="00950E33">
        <w:rPr>
          <w:rFonts w:asciiTheme="minorHAnsi" w:eastAsia="Times New Roman" w:hAnsiTheme="minorHAnsi" w:cstheme="minorHAnsi"/>
          <w:color w:val="auto"/>
          <w:sz w:val="24"/>
          <w:szCs w:val="20"/>
          <w:shd w:val="clear" w:color="auto" w:fill="auto"/>
          <w:lang w:val="es-ES" w:eastAsia="es-ES"/>
        </w:rPr>
        <w:t>re</w:t>
      </w:r>
      <w:r w:rsidR="00FF7211">
        <w:rPr>
          <w:rFonts w:asciiTheme="minorHAnsi" w:eastAsia="Times New Roman" w:hAnsiTheme="minorHAnsi" w:cstheme="minorHAnsi"/>
          <w:color w:val="auto"/>
          <w:sz w:val="24"/>
          <w:szCs w:val="20"/>
          <w:shd w:val="clear" w:color="auto" w:fill="auto"/>
          <w:lang w:val="es-ES" w:eastAsia="es-ES"/>
        </w:rPr>
        <w:t>presenta</w:t>
      </w:r>
      <w:r w:rsidR="00F312C7">
        <w:rPr>
          <w:rFonts w:asciiTheme="minorHAnsi" w:eastAsia="Times New Roman" w:hAnsiTheme="minorHAnsi" w:cstheme="minorHAnsi"/>
          <w:color w:val="auto"/>
          <w:sz w:val="24"/>
          <w:szCs w:val="20"/>
          <w:shd w:val="clear" w:color="auto" w:fill="auto"/>
          <w:lang w:val="es-ES" w:eastAsia="es-ES"/>
        </w:rPr>
        <w:t xml:space="preserve"> </w:t>
      </w:r>
      <w:r w:rsidR="004F4BB5">
        <w:rPr>
          <w:rFonts w:asciiTheme="minorHAnsi" w:eastAsia="Times New Roman" w:hAnsiTheme="minorHAnsi" w:cstheme="minorHAnsi"/>
          <w:color w:val="auto"/>
          <w:sz w:val="24"/>
          <w:szCs w:val="20"/>
          <w:shd w:val="clear" w:color="auto" w:fill="auto"/>
          <w:lang w:val="es-ES" w:eastAsia="es-ES"/>
        </w:rPr>
        <w:t xml:space="preserve">un ejemplo </w:t>
      </w:r>
      <w:r w:rsidR="00950E33">
        <w:rPr>
          <w:rFonts w:asciiTheme="minorHAnsi" w:eastAsia="Times New Roman" w:hAnsiTheme="minorHAnsi" w:cstheme="minorHAnsi"/>
          <w:color w:val="auto"/>
          <w:sz w:val="24"/>
          <w:szCs w:val="20"/>
          <w:shd w:val="clear" w:color="auto" w:fill="auto"/>
          <w:lang w:val="es-ES" w:eastAsia="es-ES"/>
        </w:rPr>
        <w:t xml:space="preserve">excepcional </w:t>
      </w:r>
      <w:r w:rsidR="004F4BB5">
        <w:rPr>
          <w:rFonts w:asciiTheme="minorHAnsi" w:eastAsia="Times New Roman" w:hAnsiTheme="minorHAnsi" w:cstheme="minorHAnsi"/>
          <w:color w:val="auto"/>
          <w:sz w:val="24"/>
          <w:szCs w:val="20"/>
          <w:shd w:val="clear" w:color="auto" w:fill="auto"/>
          <w:lang w:val="es-ES" w:eastAsia="es-ES"/>
        </w:rPr>
        <w:t xml:space="preserve">de la innovación en la industria gallega en el sector de la </w:t>
      </w:r>
      <w:r w:rsidR="00950E33">
        <w:rPr>
          <w:rFonts w:asciiTheme="minorHAnsi" w:eastAsia="Times New Roman" w:hAnsiTheme="minorHAnsi" w:cstheme="minorHAnsi"/>
          <w:color w:val="auto"/>
          <w:sz w:val="24"/>
          <w:szCs w:val="20"/>
          <w:shd w:val="clear" w:color="auto" w:fill="auto"/>
          <w:lang w:val="es-ES" w:eastAsia="es-ES"/>
        </w:rPr>
        <w:t xml:space="preserve">energía </w:t>
      </w:r>
      <w:r w:rsidR="004F4BB5">
        <w:rPr>
          <w:rFonts w:asciiTheme="minorHAnsi" w:eastAsia="Times New Roman" w:hAnsiTheme="minorHAnsi" w:cstheme="minorHAnsi"/>
          <w:color w:val="auto"/>
          <w:sz w:val="24"/>
          <w:szCs w:val="20"/>
          <w:shd w:val="clear" w:color="auto" w:fill="auto"/>
          <w:lang w:val="es-ES" w:eastAsia="es-ES"/>
        </w:rPr>
        <w:t>renovable</w:t>
      </w:r>
      <w:r w:rsidR="00950E33">
        <w:rPr>
          <w:rFonts w:asciiTheme="minorHAnsi" w:eastAsia="Times New Roman" w:hAnsiTheme="minorHAnsi" w:cstheme="minorHAnsi"/>
          <w:color w:val="auto"/>
          <w:sz w:val="24"/>
          <w:szCs w:val="20"/>
          <w:shd w:val="clear" w:color="auto" w:fill="auto"/>
          <w:lang w:val="es-ES" w:eastAsia="es-ES"/>
        </w:rPr>
        <w:t xml:space="preserve"> mareomotriz. </w:t>
      </w:r>
      <w:r w:rsidR="00950E33" w:rsidRPr="00BF3B8B">
        <w:rPr>
          <w:rFonts w:asciiTheme="minorHAnsi" w:eastAsia="Times New Roman" w:hAnsiTheme="minorHAnsi" w:cstheme="minorHAnsi"/>
          <w:color w:val="auto"/>
          <w:sz w:val="24"/>
          <w:szCs w:val="20"/>
          <w:shd w:val="clear" w:color="auto" w:fill="auto"/>
          <w:lang w:val="es-ES" w:eastAsia="es-ES"/>
        </w:rPr>
        <w:t>E</w:t>
      </w:r>
      <w:r w:rsidR="003D2BB7" w:rsidRPr="00BF3B8B">
        <w:rPr>
          <w:rFonts w:asciiTheme="minorHAnsi" w:eastAsia="Times New Roman" w:hAnsiTheme="minorHAnsi" w:cstheme="minorHAnsi"/>
          <w:color w:val="auto"/>
          <w:sz w:val="24"/>
          <w:szCs w:val="20"/>
          <w:shd w:val="clear" w:color="auto" w:fill="auto"/>
          <w:lang w:val="es-ES" w:eastAsia="es-ES"/>
        </w:rPr>
        <w:t>l</w:t>
      </w:r>
      <w:r w:rsidR="00950E33" w:rsidRPr="00BF3B8B">
        <w:rPr>
          <w:rFonts w:asciiTheme="minorHAnsi" w:eastAsia="Times New Roman" w:hAnsiTheme="minorHAnsi" w:cstheme="minorHAnsi"/>
          <w:color w:val="auto"/>
          <w:sz w:val="24"/>
          <w:szCs w:val="20"/>
          <w:shd w:val="clear" w:color="auto" w:fill="auto"/>
          <w:lang w:val="es-ES" w:eastAsia="es-ES"/>
        </w:rPr>
        <w:t xml:space="preserve"> proyecto </w:t>
      </w:r>
      <w:r w:rsidR="003D2BB7" w:rsidRPr="00BF3B8B">
        <w:rPr>
          <w:rFonts w:asciiTheme="minorHAnsi" w:eastAsia="Times New Roman" w:hAnsiTheme="minorHAnsi" w:cstheme="minorHAnsi"/>
          <w:color w:val="auto"/>
          <w:sz w:val="24"/>
          <w:szCs w:val="20"/>
          <w:shd w:val="clear" w:color="auto" w:fill="auto"/>
          <w:lang w:val="es-ES" w:eastAsia="es-ES"/>
        </w:rPr>
        <w:t xml:space="preserve">que presenta </w:t>
      </w:r>
      <w:r w:rsidR="00950E33" w:rsidRPr="00BF3B8B">
        <w:rPr>
          <w:rFonts w:asciiTheme="minorHAnsi" w:eastAsia="Times New Roman" w:hAnsiTheme="minorHAnsi" w:cstheme="minorHAnsi"/>
          <w:color w:val="auto"/>
          <w:sz w:val="24"/>
          <w:szCs w:val="20"/>
          <w:shd w:val="clear" w:color="auto" w:fill="auto"/>
          <w:lang w:val="es-ES" w:eastAsia="es-ES"/>
        </w:rPr>
        <w:t xml:space="preserve">no ha recibido ayuda FEDER en </w:t>
      </w:r>
      <w:r w:rsidR="003D2BB7" w:rsidRPr="00BF3B8B">
        <w:rPr>
          <w:rFonts w:asciiTheme="minorHAnsi" w:eastAsia="Times New Roman" w:hAnsiTheme="minorHAnsi" w:cstheme="minorHAnsi"/>
          <w:color w:val="auto"/>
          <w:sz w:val="24"/>
          <w:szCs w:val="20"/>
          <w:shd w:val="clear" w:color="auto" w:fill="auto"/>
          <w:lang w:val="es-ES" w:eastAsia="es-ES"/>
        </w:rPr>
        <w:t>los</w:t>
      </w:r>
      <w:r w:rsidR="00950E33" w:rsidRPr="00BF3B8B">
        <w:rPr>
          <w:rFonts w:asciiTheme="minorHAnsi" w:eastAsia="Times New Roman" w:hAnsiTheme="minorHAnsi" w:cstheme="minorHAnsi"/>
          <w:color w:val="auto"/>
          <w:sz w:val="24"/>
          <w:szCs w:val="20"/>
          <w:shd w:val="clear" w:color="auto" w:fill="auto"/>
          <w:lang w:val="es-ES" w:eastAsia="es-ES"/>
        </w:rPr>
        <w:t xml:space="preserve"> programa</w:t>
      </w:r>
      <w:r w:rsidR="003D2BB7" w:rsidRPr="00BF3B8B">
        <w:rPr>
          <w:rFonts w:asciiTheme="minorHAnsi" w:eastAsia="Times New Roman" w:hAnsiTheme="minorHAnsi" w:cstheme="minorHAnsi"/>
          <w:color w:val="auto"/>
          <w:sz w:val="24"/>
          <w:szCs w:val="20"/>
          <w:shd w:val="clear" w:color="auto" w:fill="auto"/>
          <w:lang w:val="es-ES" w:eastAsia="es-ES"/>
        </w:rPr>
        <w:t>s</w:t>
      </w:r>
      <w:r w:rsidR="00950E33" w:rsidRPr="00BF3B8B">
        <w:rPr>
          <w:rFonts w:asciiTheme="minorHAnsi" w:eastAsia="Times New Roman" w:hAnsiTheme="minorHAnsi" w:cstheme="minorHAnsi"/>
          <w:color w:val="auto"/>
          <w:sz w:val="24"/>
          <w:szCs w:val="20"/>
          <w:shd w:val="clear" w:color="auto" w:fill="auto"/>
          <w:lang w:val="es-ES" w:eastAsia="es-ES"/>
        </w:rPr>
        <w:t xml:space="preserve"> regional </w:t>
      </w:r>
      <w:r w:rsidR="003D2BB7" w:rsidRPr="00BF3B8B">
        <w:rPr>
          <w:rFonts w:asciiTheme="minorHAnsi" w:eastAsia="Times New Roman" w:hAnsiTheme="minorHAnsi" w:cstheme="minorHAnsi"/>
          <w:color w:val="auto"/>
          <w:sz w:val="24"/>
          <w:szCs w:val="20"/>
          <w:shd w:val="clear" w:color="auto" w:fill="auto"/>
          <w:lang w:val="es-ES" w:eastAsia="es-ES"/>
        </w:rPr>
        <w:t xml:space="preserve">o </w:t>
      </w:r>
      <w:proofErr w:type="spellStart"/>
      <w:r w:rsidR="00950E33" w:rsidRPr="00BF3B8B">
        <w:rPr>
          <w:rFonts w:asciiTheme="minorHAnsi" w:eastAsia="Times New Roman" w:hAnsiTheme="minorHAnsi" w:cstheme="minorHAnsi"/>
          <w:color w:val="auto"/>
          <w:sz w:val="24"/>
          <w:szCs w:val="20"/>
          <w:shd w:val="clear" w:color="auto" w:fill="auto"/>
          <w:lang w:val="es-ES" w:eastAsia="es-ES"/>
        </w:rPr>
        <w:t>plurirregional</w:t>
      </w:r>
      <w:proofErr w:type="spellEnd"/>
      <w:r w:rsidR="00950E33" w:rsidRPr="00BF3B8B">
        <w:rPr>
          <w:rFonts w:asciiTheme="minorHAnsi" w:eastAsia="Times New Roman" w:hAnsiTheme="minorHAnsi" w:cstheme="minorHAnsi"/>
          <w:color w:val="auto"/>
          <w:sz w:val="24"/>
          <w:szCs w:val="20"/>
          <w:shd w:val="clear" w:color="auto" w:fill="auto"/>
          <w:lang w:val="es-ES" w:eastAsia="es-ES"/>
        </w:rPr>
        <w:t xml:space="preserve">, </w:t>
      </w:r>
      <w:r w:rsidR="00BF3B8B" w:rsidRPr="00BF3B8B">
        <w:rPr>
          <w:rFonts w:asciiTheme="minorHAnsi" w:eastAsia="Times New Roman" w:hAnsiTheme="minorHAnsi" w:cstheme="minorHAnsi"/>
          <w:color w:val="auto"/>
          <w:sz w:val="24"/>
          <w:szCs w:val="20"/>
          <w:shd w:val="clear" w:color="auto" w:fill="auto"/>
          <w:lang w:val="es-ES" w:eastAsia="es-ES"/>
        </w:rPr>
        <w:t>s</w:t>
      </w:r>
      <w:r w:rsidR="00BF3B8B">
        <w:rPr>
          <w:rFonts w:asciiTheme="minorHAnsi" w:eastAsia="Times New Roman" w:hAnsiTheme="minorHAnsi" w:cstheme="minorHAnsi"/>
          <w:color w:val="auto"/>
          <w:sz w:val="24"/>
          <w:szCs w:val="20"/>
          <w:shd w:val="clear" w:color="auto" w:fill="auto"/>
          <w:lang w:val="es-ES" w:eastAsia="es-ES"/>
        </w:rPr>
        <w:t xml:space="preserve">olamente han participado en </w:t>
      </w:r>
      <w:r w:rsidR="00BF3B8B" w:rsidRPr="00BF3B8B">
        <w:rPr>
          <w:rFonts w:asciiTheme="minorHAnsi" w:eastAsia="Times New Roman" w:hAnsiTheme="minorHAnsi" w:cstheme="minorHAnsi"/>
          <w:color w:val="auto"/>
          <w:sz w:val="24"/>
          <w:szCs w:val="20"/>
          <w:shd w:val="clear" w:color="auto" w:fill="auto"/>
          <w:lang w:val="es-ES" w:eastAsia="es-ES"/>
        </w:rPr>
        <w:t>programas europeos de gestión directa como</w:t>
      </w:r>
      <w:r w:rsidR="00BF3B8B">
        <w:rPr>
          <w:rFonts w:asciiTheme="minorHAnsi" w:eastAsia="Times New Roman" w:hAnsiTheme="minorHAnsi" w:cstheme="minorHAnsi"/>
          <w:color w:val="auto"/>
          <w:sz w:val="24"/>
          <w:szCs w:val="20"/>
          <w:shd w:val="clear" w:color="auto" w:fill="auto"/>
          <w:lang w:val="es-ES" w:eastAsia="es-ES"/>
        </w:rPr>
        <w:t xml:space="preserve"> en</w:t>
      </w:r>
      <w:r w:rsidR="00950E33" w:rsidRPr="00BF3B8B">
        <w:rPr>
          <w:rFonts w:asciiTheme="minorHAnsi" w:eastAsia="Times New Roman" w:hAnsiTheme="minorHAnsi" w:cstheme="minorHAnsi"/>
          <w:color w:val="auto"/>
          <w:sz w:val="24"/>
          <w:szCs w:val="20"/>
          <w:shd w:val="clear" w:color="auto" w:fill="auto"/>
          <w:lang w:val="es-ES" w:eastAsia="es-ES"/>
        </w:rPr>
        <w:t xml:space="preserve"> el marco de la iniciativa Big</w:t>
      </w:r>
      <w:r w:rsidR="00BF3B8B" w:rsidRPr="00BF3B8B">
        <w:rPr>
          <w:rFonts w:asciiTheme="minorHAnsi" w:eastAsia="Times New Roman" w:hAnsiTheme="minorHAnsi" w:cstheme="minorHAnsi"/>
          <w:color w:val="auto"/>
          <w:sz w:val="24"/>
          <w:szCs w:val="20"/>
          <w:shd w:val="clear" w:color="auto" w:fill="auto"/>
          <w:lang w:val="es-ES" w:eastAsia="es-ES"/>
        </w:rPr>
        <w:t>g Project</w:t>
      </w:r>
      <w:r w:rsidR="00950E33" w:rsidRPr="00BF3B8B">
        <w:rPr>
          <w:rFonts w:asciiTheme="minorHAnsi" w:eastAsia="Times New Roman" w:hAnsiTheme="minorHAnsi" w:cstheme="minorHAnsi"/>
          <w:color w:val="auto"/>
          <w:sz w:val="24"/>
          <w:szCs w:val="20"/>
          <w:shd w:val="clear" w:color="auto" w:fill="auto"/>
          <w:lang w:val="es-ES" w:eastAsia="es-ES"/>
        </w:rPr>
        <w:t xml:space="preserve"> para asociaciones de regiones europeas para proyectos </w:t>
      </w:r>
      <w:r w:rsidR="003D2BB7" w:rsidRPr="00BF3B8B">
        <w:rPr>
          <w:rFonts w:asciiTheme="minorHAnsi" w:eastAsia="Times New Roman" w:hAnsiTheme="minorHAnsi" w:cstheme="minorHAnsi"/>
          <w:color w:val="auto"/>
          <w:sz w:val="24"/>
          <w:szCs w:val="20"/>
          <w:shd w:val="clear" w:color="auto" w:fill="auto"/>
          <w:lang w:val="es-ES" w:eastAsia="es-ES"/>
        </w:rPr>
        <w:t>innovadores</w:t>
      </w:r>
      <w:r w:rsidR="00D6340E">
        <w:rPr>
          <w:rFonts w:asciiTheme="minorHAnsi" w:eastAsia="Times New Roman" w:hAnsiTheme="minorHAnsi" w:cstheme="minorHAnsi"/>
          <w:color w:val="auto"/>
          <w:sz w:val="24"/>
          <w:szCs w:val="20"/>
          <w:shd w:val="clear" w:color="auto" w:fill="auto"/>
          <w:lang w:val="es-ES" w:eastAsia="es-ES"/>
        </w:rPr>
        <w:t xml:space="preserve"> disruptivos</w:t>
      </w:r>
      <w:r w:rsidR="00950E33" w:rsidRPr="00BF3B8B">
        <w:rPr>
          <w:rFonts w:asciiTheme="minorHAnsi" w:eastAsia="Times New Roman" w:hAnsiTheme="minorHAnsi" w:cstheme="minorHAnsi"/>
          <w:color w:val="auto"/>
          <w:sz w:val="24"/>
          <w:szCs w:val="20"/>
          <w:shd w:val="clear" w:color="auto" w:fill="auto"/>
          <w:lang w:val="es-ES" w:eastAsia="es-ES"/>
        </w:rPr>
        <w:t>.</w:t>
      </w:r>
      <w:r w:rsidR="00950E33">
        <w:rPr>
          <w:rFonts w:asciiTheme="minorHAnsi" w:eastAsia="Times New Roman" w:hAnsiTheme="minorHAnsi" w:cstheme="minorHAnsi"/>
          <w:color w:val="auto"/>
          <w:sz w:val="24"/>
          <w:szCs w:val="20"/>
          <w:shd w:val="clear" w:color="auto" w:fill="auto"/>
          <w:lang w:val="es-ES" w:eastAsia="es-ES"/>
        </w:rPr>
        <w:t xml:space="preserve"> </w:t>
      </w:r>
    </w:p>
    <w:p w14:paraId="1C8AD378" w14:textId="2DB484E8" w:rsidR="004F4BB5" w:rsidRPr="00F312C7" w:rsidRDefault="004F4BB5" w:rsidP="004F4BB5">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sidRPr="00F312C7">
        <w:rPr>
          <w:rFonts w:asciiTheme="minorHAnsi" w:eastAsia="Times New Roman" w:hAnsiTheme="minorHAnsi" w:cstheme="minorHAnsi"/>
          <w:b/>
          <w:bCs/>
          <w:i/>
          <w:iCs/>
          <w:color w:val="auto"/>
          <w:szCs w:val="22"/>
          <w:shd w:val="clear" w:color="auto" w:fill="auto"/>
          <w:lang w:val="es-ES" w:eastAsia="es-ES"/>
        </w:rPr>
        <w:t xml:space="preserve">Presentación </w:t>
      </w:r>
      <w:r>
        <w:rPr>
          <w:rFonts w:asciiTheme="minorHAnsi" w:eastAsia="Times New Roman" w:hAnsiTheme="minorHAnsi" w:cstheme="minorHAnsi"/>
          <w:b/>
          <w:bCs/>
          <w:i/>
          <w:iCs/>
          <w:color w:val="auto"/>
          <w:szCs w:val="22"/>
          <w:shd w:val="clear" w:color="auto" w:fill="auto"/>
          <w:lang w:val="es-ES" w:eastAsia="es-ES"/>
        </w:rPr>
        <w:t xml:space="preserve">del </w:t>
      </w:r>
      <w:r w:rsidRPr="00F312C7">
        <w:rPr>
          <w:rFonts w:asciiTheme="minorHAnsi" w:eastAsia="Times New Roman" w:hAnsiTheme="minorHAnsi" w:cstheme="minorHAnsi"/>
          <w:b/>
          <w:bCs/>
          <w:i/>
          <w:iCs/>
          <w:color w:val="auto"/>
          <w:szCs w:val="22"/>
          <w:shd w:val="clear" w:color="auto" w:fill="auto"/>
          <w:lang w:val="es-ES" w:eastAsia="es-ES"/>
        </w:rPr>
        <w:t>Proyecto Magallanes</w:t>
      </w:r>
      <w:r w:rsidRPr="004F4BB5">
        <w:rPr>
          <w:rFonts w:asciiTheme="minorHAnsi" w:eastAsia="Times New Roman" w:hAnsiTheme="minorHAnsi" w:cstheme="minorHAnsi"/>
          <w:b/>
          <w:bCs/>
          <w:i/>
          <w:iCs/>
          <w:color w:val="auto"/>
          <w:szCs w:val="22"/>
          <w:shd w:val="clear" w:color="auto" w:fill="auto"/>
          <w:lang w:val="es-ES" w:eastAsia="es-ES"/>
        </w:rPr>
        <w:t xml:space="preserve"> </w:t>
      </w:r>
      <w:r w:rsidRPr="00F312C7">
        <w:rPr>
          <w:rFonts w:asciiTheme="minorHAnsi" w:eastAsia="Times New Roman" w:hAnsiTheme="minorHAnsi" w:cstheme="minorHAnsi"/>
          <w:b/>
          <w:bCs/>
          <w:i/>
          <w:iCs/>
          <w:color w:val="auto"/>
          <w:szCs w:val="22"/>
          <w:shd w:val="clear" w:color="auto" w:fill="auto"/>
          <w:lang w:val="es-ES" w:eastAsia="es-ES"/>
        </w:rPr>
        <w:t>Renovables</w:t>
      </w:r>
      <w:r>
        <w:rPr>
          <w:rFonts w:asciiTheme="minorHAnsi" w:eastAsia="Times New Roman" w:hAnsiTheme="minorHAnsi" w:cstheme="minorHAnsi"/>
          <w:color w:val="auto"/>
          <w:sz w:val="24"/>
          <w:szCs w:val="20"/>
          <w:shd w:val="clear" w:color="auto" w:fill="auto"/>
          <w:lang w:val="es-ES" w:eastAsia="es-ES"/>
        </w:rPr>
        <w:t xml:space="preserve">. </w:t>
      </w:r>
      <w:r>
        <w:rPr>
          <w:rFonts w:asciiTheme="minorHAnsi" w:eastAsia="Times New Roman" w:hAnsiTheme="minorHAnsi" w:cstheme="minorHAnsi"/>
          <w:b/>
          <w:bCs/>
          <w:i/>
          <w:iCs/>
          <w:color w:val="auto"/>
          <w:szCs w:val="22"/>
          <w:shd w:val="clear" w:color="auto" w:fill="auto"/>
          <w:lang w:val="es-ES" w:eastAsia="es-ES"/>
        </w:rPr>
        <w:t>GAIN-Mayo2026</w:t>
      </w:r>
      <w:r w:rsidR="00950E33">
        <w:rPr>
          <w:rFonts w:asciiTheme="minorHAnsi" w:eastAsia="Times New Roman" w:hAnsiTheme="minorHAnsi" w:cstheme="minorHAnsi"/>
          <w:b/>
          <w:bCs/>
          <w:i/>
          <w:iCs/>
          <w:color w:val="auto"/>
          <w:szCs w:val="22"/>
          <w:shd w:val="clear" w:color="auto" w:fill="auto"/>
          <w:lang w:val="es-ES" w:eastAsia="es-ES"/>
        </w:rPr>
        <w:t>:</w:t>
      </w:r>
    </w:p>
    <w:p w14:paraId="72C7B64F" w14:textId="765362E0" w:rsidR="00950E33" w:rsidRPr="00950E33" w:rsidRDefault="00950E33" w:rsidP="00950E33">
      <w:pPr>
        <w:spacing w:after="160" w:line="288" w:lineRule="auto"/>
        <w:jc w:val="both"/>
        <w:rPr>
          <w:rFonts w:asciiTheme="minorHAnsi" w:hAnsiTheme="minorHAnsi" w:cstheme="minorHAnsi"/>
        </w:rPr>
      </w:pPr>
      <w:r w:rsidRPr="00950E33">
        <w:rPr>
          <w:rFonts w:asciiTheme="minorHAnsi" w:hAnsiTheme="minorHAnsi" w:cstheme="minorHAnsi"/>
        </w:rPr>
        <w:lastRenderedPageBreak/>
        <w:t>Magallanes Reno</w:t>
      </w:r>
      <w:r>
        <w:rPr>
          <w:rFonts w:asciiTheme="minorHAnsi" w:hAnsiTheme="minorHAnsi" w:cstheme="minorHAnsi"/>
        </w:rPr>
        <w:t>va</w:t>
      </w:r>
      <w:r w:rsidRPr="00950E33">
        <w:rPr>
          <w:rFonts w:asciiTheme="minorHAnsi" w:hAnsiTheme="minorHAnsi" w:cstheme="minorHAnsi"/>
        </w:rPr>
        <w:t xml:space="preserve">bles es una empresa tecnológica </w:t>
      </w:r>
      <w:r w:rsidR="007C64A2">
        <w:rPr>
          <w:rFonts w:asciiTheme="minorHAnsi" w:hAnsiTheme="minorHAnsi" w:cstheme="minorHAnsi"/>
        </w:rPr>
        <w:t xml:space="preserve">situada en Redondela (Vigo) que se originó </w:t>
      </w:r>
      <w:r w:rsidR="00CA10D9">
        <w:rPr>
          <w:rFonts w:asciiTheme="minorHAnsi" w:hAnsiTheme="minorHAnsi" w:cstheme="minorHAnsi"/>
        </w:rPr>
        <w:t xml:space="preserve">en 2006 </w:t>
      </w:r>
      <w:r w:rsidR="007C64A2">
        <w:rPr>
          <w:rFonts w:asciiTheme="minorHAnsi" w:hAnsiTheme="minorHAnsi" w:cstheme="minorHAnsi"/>
        </w:rPr>
        <w:t xml:space="preserve">por la curiosidad del dueño de una empresa textil </w:t>
      </w:r>
      <w:r w:rsidR="00F862BA">
        <w:rPr>
          <w:rFonts w:asciiTheme="minorHAnsi" w:hAnsiTheme="minorHAnsi" w:cstheme="minorHAnsi"/>
        </w:rPr>
        <w:t xml:space="preserve">en las corrientes de marea </w:t>
      </w:r>
      <w:r w:rsidR="007C64A2">
        <w:rPr>
          <w:rFonts w:asciiTheme="minorHAnsi" w:hAnsiTheme="minorHAnsi" w:cstheme="minorHAnsi"/>
        </w:rPr>
        <w:t xml:space="preserve">y </w:t>
      </w:r>
      <w:r w:rsidR="00CA10D9">
        <w:rPr>
          <w:rFonts w:asciiTheme="minorHAnsi" w:hAnsiTheme="minorHAnsi" w:cstheme="minorHAnsi"/>
        </w:rPr>
        <w:t xml:space="preserve">la posibilidad </w:t>
      </w:r>
      <w:r w:rsidRPr="00950E33">
        <w:rPr>
          <w:rFonts w:asciiTheme="minorHAnsi" w:hAnsiTheme="minorHAnsi" w:cstheme="minorHAnsi"/>
        </w:rPr>
        <w:t xml:space="preserve">de </w:t>
      </w:r>
      <w:r w:rsidR="00CA10D9">
        <w:rPr>
          <w:rFonts w:asciiTheme="minorHAnsi" w:hAnsiTheme="minorHAnsi" w:cstheme="minorHAnsi"/>
        </w:rPr>
        <w:t xml:space="preserve">aprovechamiento de la </w:t>
      </w:r>
      <w:r w:rsidRPr="00950E33">
        <w:rPr>
          <w:rFonts w:asciiTheme="minorHAnsi" w:hAnsiTheme="minorHAnsi" w:cstheme="minorHAnsi"/>
        </w:rPr>
        <w:t>energía oceánica</w:t>
      </w:r>
      <w:r w:rsidR="007C64A2">
        <w:rPr>
          <w:rFonts w:asciiTheme="minorHAnsi" w:hAnsiTheme="minorHAnsi" w:cstheme="minorHAnsi"/>
        </w:rPr>
        <w:t xml:space="preserve">. </w:t>
      </w:r>
      <w:r>
        <w:rPr>
          <w:rFonts w:asciiTheme="minorHAnsi" w:hAnsiTheme="minorHAnsi" w:cstheme="minorHAnsi"/>
        </w:rPr>
        <w:t xml:space="preserve">Está dirigida a </w:t>
      </w:r>
      <w:r w:rsidRPr="00950E33">
        <w:rPr>
          <w:rFonts w:asciiTheme="minorHAnsi" w:hAnsiTheme="minorHAnsi" w:cstheme="minorHAnsi"/>
        </w:rPr>
        <w:t>desarrollar nuevos sistemas de energía renovable capaces de producir energía a un coste competitivo, como alternativa a las fuentes convencionales y menos sostenibles.</w:t>
      </w:r>
      <w:r w:rsidR="00254007">
        <w:rPr>
          <w:rFonts w:asciiTheme="minorHAnsi" w:hAnsiTheme="minorHAnsi" w:cstheme="minorHAnsi"/>
        </w:rPr>
        <w:t xml:space="preserve"> </w:t>
      </w:r>
      <w:r w:rsidRPr="00950E33">
        <w:rPr>
          <w:rFonts w:asciiTheme="minorHAnsi" w:hAnsiTheme="minorHAnsi" w:cstheme="minorHAnsi"/>
        </w:rPr>
        <w:t xml:space="preserve">Para ello, se </w:t>
      </w:r>
      <w:r w:rsidR="007C64A2">
        <w:rPr>
          <w:rFonts w:asciiTheme="minorHAnsi" w:hAnsiTheme="minorHAnsi" w:cstheme="minorHAnsi"/>
        </w:rPr>
        <w:t xml:space="preserve">ha </w:t>
      </w:r>
      <w:r w:rsidRPr="00950E33">
        <w:rPr>
          <w:rFonts w:asciiTheme="minorHAnsi" w:hAnsiTheme="minorHAnsi" w:cstheme="minorHAnsi"/>
        </w:rPr>
        <w:t>apoya</w:t>
      </w:r>
      <w:r w:rsidR="007C64A2">
        <w:rPr>
          <w:rFonts w:asciiTheme="minorHAnsi" w:hAnsiTheme="minorHAnsi" w:cstheme="minorHAnsi"/>
        </w:rPr>
        <w:t>do</w:t>
      </w:r>
      <w:r w:rsidRPr="00950E33">
        <w:rPr>
          <w:rFonts w:asciiTheme="minorHAnsi" w:hAnsiTheme="minorHAnsi" w:cstheme="minorHAnsi"/>
        </w:rPr>
        <w:t xml:space="preserve"> en tecnologías existentes, con una cadena de suministro fiable y experiencia</w:t>
      </w:r>
      <w:r w:rsidR="00BF3B8B">
        <w:rPr>
          <w:rFonts w:asciiTheme="minorHAnsi" w:hAnsiTheme="minorHAnsi" w:cstheme="minorHAnsi"/>
        </w:rPr>
        <w:t xml:space="preserve">, que reduce </w:t>
      </w:r>
      <w:r w:rsidRPr="00950E33">
        <w:rPr>
          <w:rFonts w:asciiTheme="minorHAnsi" w:hAnsiTheme="minorHAnsi" w:cstheme="minorHAnsi"/>
        </w:rPr>
        <w:t>tecnología</w:t>
      </w:r>
      <w:r>
        <w:rPr>
          <w:rFonts w:asciiTheme="minorHAnsi" w:hAnsiTheme="minorHAnsi" w:cstheme="minorHAnsi"/>
        </w:rPr>
        <w:t xml:space="preserve"> </w:t>
      </w:r>
      <w:r w:rsidRPr="00950E33">
        <w:rPr>
          <w:rFonts w:asciiTheme="minorHAnsi" w:hAnsiTheme="minorHAnsi" w:cstheme="minorHAnsi"/>
        </w:rPr>
        <w:t>riesgo</w:t>
      </w:r>
      <w:r w:rsidR="00BF3B8B">
        <w:rPr>
          <w:rFonts w:asciiTheme="minorHAnsi" w:hAnsiTheme="minorHAnsi" w:cstheme="minorHAnsi"/>
        </w:rPr>
        <w:t xml:space="preserve"> y tienen el objetivo de </w:t>
      </w:r>
      <w:r w:rsidRPr="00950E33">
        <w:rPr>
          <w:rFonts w:asciiTheme="minorHAnsi" w:hAnsiTheme="minorHAnsi" w:cstheme="minorHAnsi"/>
        </w:rPr>
        <w:t>conceder una vida útil de 25 años.</w:t>
      </w:r>
    </w:p>
    <w:p w14:paraId="72877089" w14:textId="0A64174F" w:rsidR="00E8620F" w:rsidRDefault="00805E09" w:rsidP="00064B9D">
      <w:pPr>
        <w:spacing w:after="160" w:line="259" w:lineRule="auto"/>
        <w:jc w:val="both"/>
        <w:rPr>
          <w:rFonts w:asciiTheme="minorHAnsi" w:hAnsiTheme="minorHAnsi" w:cstheme="minorHAnsi"/>
        </w:rPr>
      </w:pPr>
      <w:r>
        <w:rPr>
          <w:rFonts w:asciiTheme="minorHAnsi" w:hAnsiTheme="minorHAnsi" w:cstheme="minorHAnsi"/>
        </w:rPr>
        <w:t xml:space="preserve">Para el </w:t>
      </w:r>
      <w:r w:rsidR="001976F9">
        <w:rPr>
          <w:rFonts w:asciiTheme="minorHAnsi" w:hAnsiTheme="minorHAnsi" w:cstheme="minorHAnsi"/>
        </w:rPr>
        <w:t xml:space="preserve">desarrollo </w:t>
      </w:r>
      <w:r>
        <w:rPr>
          <w:rFonts w:asciiTheme="minorHAnsi" w:hAnsiTheme="minorHAnsi" w:cstheme="minorHAnsi"/>
        </w:rPr>
        <w:t>d</w:t>
      </w:r>
      <w:r w:rsidR="001976F9">
        <w:rPr>
          <w:rFonts w:asciiTheme="minorHAnsi" w:hAnsiTheme="minorHAnsi" w:cstheme="minorHAnsi"/>
        </w:rPr>
        <w:t>e esta industria</w:t>
      </w:r>
      <w:r w:rsidR="00064B9D">
        <w:rPr>
          <w:rFonts w:asciiTheme="minorHAnsi" w:hAnsiTheme="minorHAnsi" w:cstheme="minorHAnsi"/>
        </w:rPr>
        <w:t xml:space="preserve"> </w:t>
      </w:r>
      <w:r w:rsidR="00F862BA">
        <w:rPr>
          <w:rFonts w:asciiTheme="minorHAnsi" w:hAnsiTheme="minorHAnsi" w:cstheme="minorHAnsi"/>
        </w:rPr>
        <w:t xml:space="preserve">hay que tener en cuenta que </w:t>
      </w:r>
      <w:r w:rsidR="00064B9D">
        <w:rPr>
          <w:rFonts w:asciiTheme="minorHAnsi" w:hAnsiTheme="minorHAnsi" w:cstheme="minorHAnsi"/>
        </w:rPr>
        <w:t>e</w:t>
      </w:r>
      <w:r w:rsidR="002C6311">
        <w:rPr>
          <w:rFonts w:asciiTheme="minorHAnsi" w:hAnsiTheme="minorHAnsi" w:cstheme="minorHAnsi"/>
        </w:rPr>
        <w:t>ste</w:t>
      </w:r>
      <w:r w:rsidR="007C64A2">
        <w:rPr>
          <w:rFonts w:asciiTheme="minorHAnsi" w:hAnsiTheme="minorHAnsi" w:cstheme="minorHAnsi"/>
        </w:rPr>
        <w:t xml:space="preserve"> tipo de </w:t>
      </w:r>
      <w:r w:rsidR="002C6311">
        <w:rPr>
          <w:rFonts w:asciiTheme="minorHAnsi" w:hAnsiTheme="minorHAnsi" w:cstheme="minorHAnsi"/>
        </w:rPr>
        <w:t xml:space="preserve">corrientes de </w:t>
      </w:r>
      <w:r w:rsidR="007C64A2">
        <w:rPr>
          <w:rFonts w:asciiTheme="minorHAnsi" w:hAnsiTheme="minorHAnsi" w:cstheme="minorHAnsi"/>
        </w:rPr>
        <w:t xml:space="preserve">marea que aprovecha la tecnología creada no es </w:t>
      </w:r>
      <w:r w:rsidR="00934F02">
        <w:rPr>
          <w:rFonts w:asciiTheme="minorHAnsi" w:hAnsiTheme="minorHAnsi" w:cstheme="minorHAnsi"/>
        </w:rPr>
        <w:t>propio</w:t>
      </w:r>
      <w:r w:rsidR="007C64A2">
        <w:rPr>
          <w:rFonts w:asciiTheme="minorHAnsi" w:hAnsiTheme="minorHAnsi" w:cstheme="minorHAnsi"/>
        </w:rPr>
        <w:t xml:space="preserve"> de zonas de España, solamente </w:t>
      </w:r>
      <w:r w:rsidR="00EF414B">
        <w:rPr>
          <w:rFonts w:asciiTheme="minorHAnsi" w:hAnsiTheme="minorHAnsi" w:cstheme="minorHAnsi"/>
        </w:rPr>
        <w:t xml:space="preserve">se puede encontrar </w:t>
      </w:r>
      <w:r w:rsidR="007C64A2">
        <w:rPr>
          <w:rFonts w:asciiTheme="minorHAnsi" w:hAnsiTheme="minorHAnsi" w:cstheme="minorHAnsi"/>
        </w:rPr>
        <w:t xml:space="preserve">en </w:t>
      </w:r>
      <w:r w:rsidR="002C6311">
        <w:rPr>
          <w:rFonts w:asciiTheme="minorHAnsi" w:hAnsiTheme="minorHAnsi" w:cstheme="minorHAnsi"/>
        </w:rPr>
        <w:t xml:space="preserve">una </w:t>
      </w:r>
      <w:r w:rsidR="007C64A2">
        <w:rPr>
          <w:rFonts w:asciiTheme="minorHAnsi" w:hAnsiTheme="minorHAnsi" w:cstheme="minorHAnsi"/>
        </w:rPr>
        <w:t xml:space="preserve">zona frente a Rota (Cádiz). </w:t>
      </w:r>
      <w:r w:rsidR="00934F02">
        <w:rPr>
          <w:rFonts w:asciiTheme="minorHAnsi" w:hAnsiTheme="minorHAnsi" w:cstheme="minorHAnsi"/>
        </w:rPr>
        <w:t xml:space="preserve">No obstante, estas corrientes existen en el resto del mundo con </w:t>
      </w:r>
      <w:r w:rsidR="00F715B2">
        <w:rPr>
          <w:rFonts w:asciiTheme="minorHAnsi" w:hAnsiTheme="minorHAnsi" w:cstheme="minorHAnsi"/>
        </w:rPr>
        <w:t>un potencial de hasta 390 GW accesibles</w:t>
      </w:r>
      <w:r w:rsidR="00934F02">
        <w:rPr>
          <w:rFonts w:asciiTheme="minorHAnsi" w:hAnsiTheme="minorHAnsi" w:cstheme="minorHAnsi"/>
        </w:rPr>
        <w:t>,</w:t>
      </w:r>
      <w:r w:rsidR="00F715B2">
        <w:rPr>
          <w:rFonts w:asciiTheme="minorHAnsi" w:hAnsiTheme="minorHAnsi" w:cstheme="minorHAnsi"/>
        </w:rPr>
        <w:t xml:space="preserve"> de los que solamente se están explotando los 3 MW instalados por esta industria y otras de otros países como Escocia y Gales</w:t>
      </w:r>
    </w:p>
    <w:p w14:paraId="1EEFD8AD" w14:textId="77777777" w:rsidR="00934F02" w:rsidRDefault="00805E09" w:rsidP="00934F02">
      <w:pPr>
        <w:spacing w:after="160" w:line="259" w:lineRule="auto"/>
        <w:jc w:val="both"/>
        <w:rPr>
          <w:rFonts w:asciiTheme="minorHAnsi" w:hAnsiTheme="minorHAnsi" w:cstheme="minorHAnsi"/>
        </w:rPr>
      </w:pPr>
      <w:r w:rsidRPr="00254007">
        <w:rPr>
          <w:rFonts w:asciiTheme="minorHAnsi" w:hAnsiTheme="minorHAnsi" w:cstheme="minorHAnsi"/>
        </w:rPr>
        <w:t xml:space="preserve">En la descripción de los avances en esta iniciativa innovadora se ha destacado la importancia de </w:t>
      </w:r>
      <w:r>
        <w:rPr>
          <w:rFonts w:asciiTheme="minorHAnsi" w:hAnsiTheme="minorHAnsi" w:cstheme="minorHAnsi"/>
        </w:rPr>
        <w:t>má</w:t>
      </w:r>
      <w:r w:rsidRPr="003D2BB7">
        <w:rPr>
          <w:rFonts w:asciiTheme="minorHAnsi" w:hAnsiTheme="minorHAnsi" w:cstheme="minorHAnsi"/>
        </w:rPr>
        <w:t xml:space="preserve">s de 200 empresas e instituciones europeas </w:t>
      </w:r>
      <w:r>
        <w:rPr>
          <w:rFonts w:asciiTheme="minorHAnsi" w:hAnsiTheme="minorHAnsi" w:cstheme="minorHAnsi"/>
        </w:rPr>
        <w:t xml:space="preserve">que </w:t>
      </w:r>
      <w:r w:rsidRPr="003D2BB7">
        <w:rPr>
          <w:rFonts w:asciiTheme="minorHAnsi" w:hAnsiTheme="minorHAnsi" w:cstheme="minorHAnsi"/>
        </w:rPr>
        <w:t xml:space="preserve">contribuyen </w:t>
      </w:r>
      <w:r>
        <w:rPr>
          <w:rFonts w:asciiTheme="minorHAnsi" w:hAnsiTheme="minorHAnsi" w:cstheme="minorHAnsi"/>
        </w:rPr>
        <w:t>a la</w:t>
      </w:r>
      <w:r w:rsidRPr="003D2BB7">
        <w:rPr>
          <w:rFonts w:asciiTheme="minorHAnsi" w:hAnsiTheme="minorHAnsi" w:cstheme="minorHAnsi"/>
        </w:rPr>
        <w:t xml:space="preserve"> cadena </w:t>
      </w:r>
      <w:r>
        <w:rPr>
          <w:rFonts w:asciiTheme="minorHAnsi" w:hAnsiTheme="minorHAnsi" w:cstheme="minorHAnsi"/>
        </w:rPr>
        <w:t xml:space="preserve">de </w:t>
      </w:r>
      <w:r w:rsidRPr="003D2BB7">
        <w:rPr>
          <w:rFonts w:asciiTheme="minorHAnsi" w:hAnsiTheme="minorHAnsi" w:cstheme="minorHAnsi"/>
        </w:rPr>
        <w:t>valor de la energía oceánica</w:t>
      </w:r>
      <w:r>
        <w:rPr>
          <w:rFonts w:asciiTheme="minorHAnsi" w:hAnsiTheme="minorHAnsi" w:cstheme="minorHAnsi"/>
        </w:rPr>
        <w:t xml:space="preserve">, </w:t>
      </w:r>
      <w:r w:rsidRPr="003D2BB7">
        <w:rPr>
          <w:rFonts w:asciiTheme="minorHAnsi" w:hAnsiTheme="minorHAnsi" w:cstheme="minorHAnsi"/>
        </w:rPr>
        <w:t>desde ingeniería y fabricación hasta certificación y finanzas.  Est</w:t>
      </w:r>
      <w:r>
        <w:rPr>
          <w:rFonts w:asciiTheme="minorHAnsi" w:hAnsiTheme="minorHAnsi" w:cstheme="minorHAnsi"/>
        </w:rPr>
        <w:t>a</w:t>
      </w:r>
      <w:r w:rsidRPr="003D2BB7">
        <w:rPr>
          <w:rFonts w:asciiTheme="minorHAnsi" w:hAnsiTheme="minorHAnsi" w:cstheme="minorHAnsi"/>
        </w:rPr>
        <w:t xml:space="preserve"> colaboración demuestra la integración industrial inigualable de Europa y su capacidad para innovació</w:t>
      </w:r>
      <w:r>
        <w:rPr>
          <w:rFonts w:asciiTheme="minorHAnsi" w:hAnsiTheme="minorHAnsi" w:cstheme="minorHAnsi"/>
        </w:rPr>
        <w:t>n.</w:t>
      </w:r>
      <w:r w:rsidR="00934F02" w:rsidRPr="00934F02">
        <w:rPr>
          <w:rFonts w:asciiTheme="minorHAnsi" w:hAnsiTheme="minorHAnsi" w:cstheme="minorHAnsi"/>
        </w:rPr>
        <w:t xml:space="preserve"> </w:t>
      </w:r>
    </w:p>
    <w:p w14:paraId="58F5B551" w14:textId="72582B0D" w:rsidR="00805E09" w:rsidRDefault="00934F02" w:rsidP="00D65574">
      <w:pPr>
        <w:spacing w:after="160" w:line="259" w:lineRule="auto"/>
        <w:jc w:val="both"/>
        <w:rPr>
          <w:rFonts w:asciiTheme="minorHAnsi" w:hAnsiTheme="minorHAnsi" w:cstheme="minorHAnsi"/>
        </w:rPr>
      </w:pPr>
      <w:r>
        <w:rPr>
          <w:rFonts w:asciiTheme="minorHAnsi" w:hAnsiTheme="minorHAnsi" w:cstheme="minorHAnsi"/>
        </w:rPr>
        <w:t>El desarrollo de esta tecnología, que comenzó de forma simple con la idea de unir y aprovechar las sinergias del sector naval y el eólico, ha desembocado en que esta empresa esté inmersa en el desarrollo de todo un sector, de una cadena de suministro y del conjunto de un política europea y también nacional y regional que necesita la aprobación de la legislación y normativa que ahora todavía no existe. En este sentido, la CE aprobó en 2018 un plan estratégico de energías marinas que contempla ya la existencia del recurso marino basado en las corrientes de marea.</w:t>
      </w:r>
      <w:r w:rsidRPr="00805E09">
        <w:rPr>
          <w:rFonts w:asciiTheme="minorHAnsi" w:hAnsiTheme="minorHAnsi" w:cstheme="minorHAnsi"/>
        </w:rPr>
        <w:t xml:space="preserve"> </w:t>
      </w:r>
    </w:p>
    <w:p w14:paraId="4BD01E44" w14:textId="77777777" w:rsidR="00E33D12" w:rsidRDefault="00D65574" w:rsidP="00E33D12">
      <w:pPr>
        <w:spacing w:after="160" w:line="259" w:lineRule="auto"/>
        <w:jc w:val="both"/>
        <w:rPr>
          <w:rFonts w:asciiTheme="minorHAnsi" w:hAnsiTheme="minorHAnsi" w:cstheme="minorHAnsi"/>
        </w:rPr>
      </w:pPr>
      <w:r>
        <w:rPr>
          <w:rFonts w:asciiTheme="minorHAnsi" w:hAnsiTheme="minorHAnsi" w:cstheme="minorHAnsi"/>
        </w:rPr>
        <w:t>En estos años</w:t>
      </w:r>
      <w:r w:rsidR="00934F02">
        <w:rPr>
          <w:rFonts w:asciiTheme="minorHAnsi" w:hAnsiTheme="minorHAnsi" w:cstheme="minorHAnsi"/>
        </w:rPr>
        <w:t>,</w:t>
      </w:r>
      <w:r>
        <w:rPr>
          <w:rFonts w:asciiTheme="minorHAnsi" w:hAnsiTheme="minorHAnsi" w:cstheme="minorHAnsi"/>
        </w:rPr>
        <w:t xml:space="preserve"> </w:t>
      </w:r>
      <w:r w:rsidR="00805E09">
        <w:rPr>
          <w:rFonts w:asciiTheme="minorHAnsi" w:hAnsiTheme="minorHAnsi" w:cstheme="minorHAnsi"/>
        </w:rPr>
        <w:t xml:space="preserve">la empresa </w:t>
      </w:r>
      <w:r>
        <w:rPr>
          <w:rFonts w:asciiTheme="minorHAnsi" w:hAnsiTheme="minorHAnsi" w:cstheme="minorHAnsi"/>
        </w:rPr>
        <w:t>ha ido superando fases y estadios y h</w:t>
      </w:r>
      <w:r w:rsidR="00805E09">
        <w:rPr>
          <w:rFonts w:asciiTheme="minorHAnsi" w:hAnsiTheme="minorHAnsi" w:cstheme="minorHAnsi"/>
        </w:rPr>
        <w:t>a</w:t>
      </w:r>
      <w:r>
        <w:rPr>
          <w:rFonts w:asciiTheme="minorHAnsi" w:hAnsiTheme="minorHAnsi" w:cstheme="minorHAnsi"/>
        </w:rPr>
        <w:t xml:space="preserve"> llegado al desarrollo del prototipo comercial de una embarcación de 50 metros de eslora, 15 metros de profundidad y con dos molinos debajo del agua para 1,5 MW de captación de energía.</w:t>
      </w:r>
      <w:r w:rsidR="00805E09" w:rsidRPr="00805E09">
        <w:rPr>
          <w:rFonts w:asciiTheme="minorHAnsi" w:hAnsiTheme="minorHAnsi" w:cstheme="minorHAnsi"/>
        </w:rPr>
        <w:t xml:space="preserve"> </w:t>
      </w:r>
      <w:r w:rsidR="00805E09">
        <w:rPr>
          <w:rFonts w:asciiTheme="minorHAnsi" w:hAnsiTheme="minorHAnsi" w:cstheme="minorHAnsi"/>
        </w:rPr>
        <w:t>Por todo lo expuesto, Magallanes Renovables se afianza como una industria que producirá tecnología innovadora para el mundo, junto a muy pocos países más, desde Redondela (Vigo)</w:t>
      </w:r>
      <w:r w:rsidR="00254007" w:rsidRPr="003D2BB7">
        <w:rPr>
          <w:rFonts w:asciiTheme="minorHAnsi" w:hAnsiTheme="minorHAnsi" w:cstheme="minorHAnsi"/>
        </w:rPr>
        <w:t>.</w:t>
      </w:r>
      <w:r w:rsidR="00805E09">
        <w:rPr>
          <w:rFonts w:asciiTheme="minorHAnsi" w:hAnsiTheme="minorHAnsi" w:cstheme="minorHAnsi"/>
        </w:rPr>
        <w:t xml:space="preserve"> </w:t>
      </w:r>
    </w:p>
    <w:p w14:paraId="0B900DEF" w14:textId="00DDCF4A" w:rsidR="00C158B2" w:rsidRPr="00E33D12" w:rsidRDefault="00A2569E" w:rsidP="00E33D12">
      <w:pPr>
        <w:spacing w:after="160" w:line="259" w:lineRule="auto"/>
        <w:jc w:val="both"/>
        <w:rPr>
          <w:rFonts w:asciiTheme="minorHAnsi" w:hAnsiTheme="minorHAnsi" w:cstheme="minorHAnsi"/>
        </w:rPr>
      </w:pPr>
      <w:bookmarkStart w:id="5" w:name="_Hlk231377486"/>
      <w:r>
        <w:rPr>
          <w:rFonts w:asciiTheme="minorHAnsi" w:hAnsiTheme="minorHAnsi" w:cstheme="minorHAnsi"/>
        </w:rPr>
        <w:t xml:space="preserve">La representante de la AG ha </w:t>
      </w:r>
      <w:r w:rsidR="00C158B2">
        <w:rPr>
          <w:rFonts w:asciiTheme="minorHAnsi" w:hAnsiTheme="minorHAnsi" w:cstheme="minorHAnsi"/>
        </w:rPr>
        <w:t>informado de que</w:t>
      </w:r>
      <w:r>
        <w:rPr>
          <w:rFonts w:asciiTheme="minorHAnsi" w:hAnsiTheme="minorHAnsi" w:cstheme="minorHAnsi"/>
        </w:rPr>
        <w:t xml:space="preserve">, en relación con las Estrategias de Desarrollo Integrado Local (Planes EDIL) enmarcados en el periodo FEDER 2021.2027, se </w:t>
      </w:r>
      <w:r w:rsidR="00C158B2">
        <w:rPr>
          <w:rFonts w:asciiTheme="minorHAnsi" w:hAnsiTheme="minorHAnsi" w:cstheme="minorHAnsi"/>
        </w:rPr>
        <w:t xml:space="preserve">publicó </w:t>
      </w:r>
      <w:r>
        <w:rPr>
          <w:rFonts w:asciiTheme="minorHAnsi" w:hAnsiTheme="minorHAnsi" w:cstheme="minorHAnsi"/>
        </w:rPr>
        <w:t xml:space="preserve">la </w:t>
      </w:r>
      <w:r w:rsidRPr="00A2569E">
        <w:rPr>
          <w:rFonts w:asciiTheme="minorHAnsi" w:hAnsiTheme="minorHAnsi" w:cstheme="minorHAnsi"/>
        </w:rPr>
        <w:t xml:space="preserve">resolución, de la </w:t>
      </w:r>
      <w:r>
        <w:rPr>
          <w:rFonts w:asciiTheme="minorHAnsi" w:hAnsiTheme="minorHAnsi" w:cstheme="minorHAnsi"/>
        </w:rPr>
        <w:t>D</w:t>
      </w:r>
      <w:r w:rsidRPr="00A2569E">
        <w:rPr>
          <w:rFonts w:asciiTheme="minorHAnsi" w:hAnsiTheme="minorHAnsi" w:cstheme="minorHAnsi"/>
        </w:rPr>
        <w:t xml:space="preserve">irección </w:t>
      </w:r>
      <w:r>
        <w:rPr>
          <w:rFonts w:asciiTheme="minorHAnsi" w:hAnsiTheme="minorHAnsi" w:cstheme="minorHAnsi"/>
        </w:rPr>
        <w:t>G</w:t>
      </w:r>
      <w:r w:rsidRPr="00A2569E">
        <w:rPr>
          <w:rFonts w:asciiTheme="minorHAnsi" w:hAnsiTheme="minorHAnsi" w:cstheme="minorHAnsi"/>
        </w:rPr>
        <w:t xml:space="preserve">eneral de </w:t>
      </w:r>
      <w:r>
        <w:rPr>
          <w:rFonts w:asciiTheme="minorHAnsi" w:hAnsiTheme="minorHAnsi" w:cstheme="minorHAnsi"/>
        </w:rPr>
        <w:t>F</w:t>
      </w:r>
      <w:r w:rsidRPr="00A2569E">
        <w:rPr>
          <w:rFonts w:asciiTheme="minorHAnsi" w:hAnsiTheme="minorHAnsi" w:cstheme="minorHAnsi"/>
        </w:rPr>
        <w:t xml:space="preserve">ondos </w:t>
      </w:r>
      <w:r>
        <w:rPr>
          <w:rFonts w:asciiTheme="minorHAnsi" w:hAnsiTheme="minorHAnsi" w:cstheme="minorHAnsi"/>
        </w:rPr>
        <w:t>E</w:t>
      </w:r>
      <w:r w:rsidRPr="00A2569E">
        <w:rPr>
          <w:rFonts w:asciiTheme="minorHAnsi" w:hAnsiTheme="minorHAnsi" w:cstheme="minorHAnsi"/>
        </w:rPr>
        <w:t xml:space="preserve">uropeos, </w:t>
      </w:r>
      <w:r>
        <w:rPr>
          <w:rFonts w:asciiTheme="minorHAnsi" w:hAnsiTheme="minorHAnsi" w:cstheme="minorHAnsi"/>
        </w:rPr>
        <w:t xml:space="preserve">de </w:t>
      </w:r>
      <w:r w:rsidRPr="00A2569E">
        <w:rPr>
          <w:rFonts w:asciiTheme="minorHAnsi" w:hAnsiTheme="minorHAnsi" w:cstheme="minorHAnsi"/>
        </w:rPr>
        <w:t xml:space="preserve">la convocatoria para la asignación de senda financiera </w:t>
      </w:r>
      <w:r>
        <w:rPr>
          <w:rFonts w:asciiTheme="minorHAnsi" w:hAnsiTheme="minorHAnsi" w:cstheme="minorHAnsi"/>
        </w:rPr>
        <w:t xml:space="preserve">FEDER, en la que se pueden consultar los 28 proyectos </w:t>
      </w:r>
      <w:r w:rsidR="00C158B2">
        <w:rPr>
          <w:rFonts w:asciiTheme="minorHAnsi" w:hAnsiTheme="minorHAnsi" w:cstheme="minorHAnsi"/>
        </w:rPr>
        <w:t xml:space="preserve">seleccionados </w:t>
      </w:r>
      <w:r>
        <w:rPr>
          <w:rFonts w:asciiTheme="minorHAnsi" w:hAnsiTheme="minorHAnsi" w:cstheme="minorHAnsi"/>
        </w:rPr>
        <w:t>en Galicia.</w:t>
      </w:r>
      <w:r w:rsidR="00C158B2">
        <w:rPr>
          <w:rFonts w:asciiTheme="minorHAnsi" w:hAnsiTheme="minorHAnsi" w:cstheme="minorHAnsi"/>
        </w:rPr>
        <w:t xml:space="preserve"> La información sobre los proyectos y para la gestión de las ayudas se podrá consultar en el </w:t>
      </w:r>
      <w:r w:rsidR="00C158B2" w:rsidRPr="00186C96">
        <w:rPr>
          <w:rFonts w:asciiTheme="minorHAnsi" w:hAnsiTheme="minorHAnsi" w:cstheme="minorHAnsi"/>
        </w:rPr>
        <w:t>portal web único de fondos europeos</w:t>
      </w:r>
      <w:r w:rsidR="00C158B2">
        <w:rPr>
          <w:rFonts w:asciiTheme="minorHAnsi" w:hAnsiTheme="minorHAnsi" w:cstheme="minorHAnsi"/>
        </w:rPr>
        <w:t xml:space="preserve">: </w:t>
      </w:r>
      <w:hyperlink r:id="rId12" w:history="1">
        <w:r w:rsidR="00C158B2" w:rsidRPr="00CF3001">
          <w:rPr>
            <w:rStyle w:val="Hipervnculo"/>
            <w:rFonts w:asciiTheme="minorHAnsi" w:hAnsiTheme="minorHAnsi" w:cstheme="minorHAnsi"/>
          </w:rPr>
          <w:t>https://fondoseuropeos.gob.es/es-es/fondosprogramas/Paginas/Inicio.aspx</w:t>
        </w:r>
      </w:hyperlink>
      <w:r w:rsidR="00C158B2">
        <w:rPr>
          <w:rFonts w:asciiTheme="minorHAnsi" w:hAnsiTheme="minorHAnsi" w:cstheme="minorHAnsi"/>
        </w:rPr>
        <w:t xml:space="preserve"> </w:t>
      </w:r>
    </w:p>
    <w:bookmarkEnd w:id="5"/>
    <w:p w14:paraId="4F661149" w14:textId="77777777" w:rsidR="00A2569E" w:rsidRPr="00C158B2" w:rsidRDefault="00A2569E" w:rsidP="002D3BFE">
      <w:pPr>
        <w:pStyle w:val="Cuerpodetexto"/>
        <w:spacing w:line="288" w:lineRule="auto"/>
        <w:rPr>
          <w:rFonts w:asciiTheme="minorHAnsi" w:eastAsia="Times New Roman" w:hAnsiTheme="minorHAnsi" w:cstheme="minorHAnsi"/>
          <w:color w:val="auto"/>
          <w:sz w:val="24"/>
          <w:szCs w:val="20"/>
          <w:shd w:val="clear" w:color="auto" w:fill="auto"/>
          <w:lang w:eastAsia="es-ES"/>
        </w:rPr>
      </w:pPr>
    </w:p>
    <w:p w14:paraId="3E49EA59" w14:textId="7A249AD8" w:rsidR="002D3BFE" w:rsidRDefault="004C40EA"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r w:rsidRPr="004C40EA">
        <w:rPr>
          <w:rFonts w:asciiTheme="minorHAnsi" w:eastAsia="Times New Roman" w:hAnsiTheme="minorHAnsi" w:cstheme="minorHAnsi"/>
          <w:color w:val="auto"/>
          <w:sz w:val="24"/>
          <w:szCs w:val="20"/>
          <w:shd w:val="clear" w:color="auto" w:fill="auto"/>
          <w:lang w:val="es-ES" w:eastAsia="es-ES"/>
        </w:rPr>
        <w:tab/>
      </w:r>
    </w:p>
    <w:p w14:paraId="7D37A644" w14:textId="77777777" w:rsidR="00934F02" w:rsidRDefault="00934F02" w:rsidP="002D3BFE">
      <w:pPr>
        <w:pStyle w:val="Cuerpodetexto"/>
        <w:spacing w:line="288" w:lineRule="auto"/>
        <w:rPr>
          <w:rFonts w:asciiTheme="minorHAnsi" w:eastAsia="Times New Roman" w:hAnsiTheme="minorHAnsi" w:cstheme="minorHAnsi"/>
          <w:color w:val="auto"/>
          <w:sz w:val="24"/>
          <w:szCs w:val="20"/>
          <w:shd w:val="clear" w:color="auto" w:fill="auto"/>
          <w:lang w:val="es-ES" w:eastAsia="es-ES"/>
        </w:rPr>
      </w:pPr>
    </w:p>
    <w:p w14:paraId="39F18CB5" w14:textId="1D613A4F" w:rsidR="00292BF8" w:rsidRDefault="00292BF8" w:rsidP="008538A9">
      <w:pPr>
        <w:spacing w:before="757"/>
        <w:ind w:right="2"/>
        <w:jc w:val="both"/>
        <w:rPr>
          <w:rFonts w:eastAsia="Arial" w:cs="Arial"/>
          <w:b/>
          <w:sz w:val="22"/>
        </w:rPr>
      </w:pPr>
      <w:r w:rsidRPr="00A56267">
        <w:rPr>
          <w:rFonts w:eastAsia="Arial" w:cs="Arial"/>
          <w:b/>
          <w:sz w:val="22"/>
        </w:rPr>
        <w:t xml:space="preserve">RELACIÓN DE </w:t>
      </w:r>
      <w:r>
        <w:rPr>
          <w:rFonts w:eastAsia="Arial" w:cs="Arial"/>
          <w:b/>
          <w:sz w:val="22"/>
        </w:rPr>
        <w:t>ASISTENTES</w:t>
      </w:r>
      <w:r w:rsidRPr="00A56267">
        <w:rPr>
          <w:rFonts w:eastAsia="Arial" w:cs="Arial"/>
          <w:b/>
          <w:sz w:val="22"/>
        </w:rPr>
        <w:t xml:space="preserve"> DEL</w:t>
      </w:r>
      <w:r>
        <w:rPr>
          <w:rFonts w:eastAsia="Arial" w:cs="Arial"/>
          <w:b/>
          <w:sz w:val="22"/>
        </w:rPr>
        <w:t xml:space="preserve"> </w:t>
      </w:r>
      <w:r w:rsidR="008538A9">
        <w:rPr>
          <w:rFonts w:eastAsia="Arial" w:cs="Arial"/>
          <w:b/>
          <w:sz w:val="22"/>
        </w:rPr>
        <w:t>SEXTO</w:t>
      </w:r>
      <w:r w:rsidRPr="00A56267">
        <w:rPr>
          <w:rFonts w:eastAsia="Arial" w:cs="Arial"/>
          <w:b/>
          <w:sz w:val="22"/>
        </w:rPr>
        <w:t xml:space="preserve"> COMITÉ DE SEGUIMIENTO DEL PROGRAMA FEDER </w:t>
      </w:r>
      <w:r>
        <w:rPr>
          <w:rFonts w:eastAsia="Arial" w:cs="Arial"/>
          <w:b/>
          <w:sz w:val="22"/>
        </w:rPr>
        <w:t xml:space="preserve">2021-2027 </w:t>
      </w:r>
      <w:r w:rsidR="00684275">
        <w:rPr>
          <w:rFonts w:eastAsia="Arial" w:cs="Arial"/>
          <w:b/>
          <w:sz w:val="22"/>
        </w:rPr>
        <w:t>GALICIA</w:t>
      </w:r>
      <w:r w:rsidRPr="00A56267">
        <w:rPr>
          <w:rFonts w:eastAsia="Arial" w:cs="Arial"/>
          <w:b/>
          <w:sz w:val="22"/>
        </w:rPr>
        <w:t xml:space="preserve"> </w:t>
      </w:r>
    </w:p>
    <w:p w14:paraId="02AFD526" w14:textId="77777777" w:rsidR="00292BF8" w:rsidRPr="003B724B" w:rsidRDefault="00292BF8" w:rsidP="008538A9">
      <w:pPr>
        <w:spacing w:line="276" w:lineRule="auto"/>
        <w:ind w:firstLine="360"/>
        <w:jc w:val="both"/>
        <w:rPr>
          <w:rFonts w:cs="Arial"/>
          <w:b/>
          <w:sz w:val="20"/>
          <w:lang w:eastAsia="en-US"/>
        </w:rPr>
      </w:pPr>
    </w:p>
    <w:p w14:paraId="2E90BAAB" w14:textId="77777777" w:rsidR="00292BF8" w:rsidRPr="003B724B" w:rsidRDefault="00292BF8" w:rsidP="00292BF8">
      <w:pPr>
        <w:spacing w:line="276" w:lineRule="auto"/>
        <w:ind w:firstLine="360"/>
        <w:jc w:val="center"/>
        <w:rPr>
          <w:rFonts w:cs="Arial"/>
          <w:b/>
          <w:i/>
          <w:sz w:val="20"/>
          <w:lang w:eastAsia="en-US"/>
        </w:rPr>
      </w:pPr>
      <w:r w:rsidRPr="003B724B">
        <w:rPr>
          <w:rFonts w:cs="Arial"/>
          <w:b/>
          <w:i/>
          <w:sz w:val="20"/>
          <w:lang w:eastAsia="en-US"/>
        </w:rPr>
        <w:t>Miembros del Comité</w:t>
      </w:r>
    </w:p>
    <w:p w14:paraId="0155FDE1" w14:textId="77777777" w:rsidR="00292BF8" w:rsidRPr="003B724B" w:rsidRDefault="00292BF8" w:rsidP="00292BF8">
      <w:pPr>
        <w:spacing w:line="276" w:lineRule="auto"/>
        <w:ind w:firstLine="360"/>
        <w:jc w:val="center"/>
        <w:rPr>
          <w:rFonts w:cs="Arial"/>
          <w:b/>
          <w:i/>
          <w:sz w:val="20"/>
          <w:lang w:eastAsia="en-US"/>
        </w:rPr>
      </w:pPr>
    </w:p>
    <w:tbl>
      <w:tblPr>
        <w:tblStyle w:val="Tablaconcuadrcula"/>
        <w:tblW w:w="8926" w:type="dxa"/>
        <w:tblLook w:val="04A0" w:firstRow="1" w:lastRow="0" w:firstColumn="1" w:lastColumn="0" w:noHBand="0" w:noVBand="1"/>
      </w:tblPr>
      <w:tblGrid>
        <w:gridCol w:w="2820"/>
        <w:gridCol w:w="2846"/>
        <w:gridCol w:w="3260"/>
      </w:tblGrid>
      <w:tr w:rsidR="002634E4" w:rsidRPr="003B724B" w14:paraId="7841DD9F" w14:textId="77777777" w:rsidTr="00996581">
        <w:tc>
          <w:tcPr>
            <w:tcW w:w="2820" w:type="dxa"/>
            <w:vAlign w:val="center"/>
          </w:tcPr>
          <w:p w14:paraId="5AF95D5B" w14:textId="77777777" w:rsidR="002634E4" w:rsidRPr="003B724B" w:rsidRDefault="002634E4" w:rsidP="006612A0">
            <w:pPr>
              <w:spacing w:line="276" w:lineRule="auto"/>
              <w:rPr>
                <w:rFonts w:cs="Arial"/>
                <w:b/>
                <w:sz w:val="20"/>
                <w:lang w:eastAsia="en-US"/>
              </w:rPr>
            </w:pPr>
            <w:r w:rsidRPr="003B724B">
              <w:rPr>
                <w:rFonts w:cs="Arial"/>
                <w:b/>
                <w:sz w:val="20"/>
                <w:lang w:eastAsia="en-US"/>
              </w:rPr>
              <w:t>Nombre</w:t>
            </w:r>
          </w:p>
        </w:tc>
        <w:tc>
          <w:tcPr>
            <w:tcW w:w="2846" w:type="dxa"/>
            <w:vAlign w:val="center"/>
          </w:tcPr>
          <w:p w14:paraId="2B7F43E1" w14:textId="77777777" w:rsidR="002634E4" w:rsidRPr="003B724B" w:rsidRDefault="002634E4" w:rsidP="006612A0">
            <w:pPr>
              <w:spacing w:line="276" w:lineRule="auto"/>
              <w:rPr>
                <w:rFonts w:cs="Arial"/>
                <w:b/>
                <w:sz w:val="20"/>
                <w:lang w:eastAsia="en-US"/>
              </w:rPr>
            </w:pPr>
            <w:r w:rsidRPr="003B724B">
              <w:rPr>
                <w:rFonts w:cs="Arial"/>
                <w:b/>
                <w:sz w:val="20"/>
                <w:lang w:eastAsia="en-US"/>
              </w:rPr>
              <w:t>Cargo</w:t>
            </w:r>
          </w:p>
        </w:tc>
        <w:tc>
          <w:tcPr>
            <w:tcW w:w="3260" w:type="dxa"/>
            <w:vAlign w:val="center"/>
          </w:tcPr>
          <w:p w14:paraId="4C5BC92F" w14:textId="77777777" w:rsidR="002634E4" w:rsidRPr="003B724B" w:rsidRDefault="002634E4" w:rsidP="006612A0">
            <w:pPr>
              <w:spacing w:line="276" w:lineRule="auto"/>
              <w:rPr>
                <w:rFonts w:cs="Arial"/>
                <w:b/>
                <w:sz w:val="20"/>
                <w:lang w:eastAsia="en-US"/>
              </w:rPr>
            </w:pPr>
            <w:r w:rsidRPr="003B724B">
              <w:rPr>
                <w:rFonts w:cs="Arial"/>
                <w:b/>
                <w:sz w:val="20"/>
                <w:lang w:eastAsia="en-US"/>
              </w:rPr>
              <w:t>Organismo o entidad</w:t>
            </w:r>
          </w:p>
        </w:tc>
      </w:tr>
      <w:tr w:rsidR="002634E4" w:rsidRPr="003B724B" w14:paraId="732838AA" w14:textId="77777777" w:rsidTr="00996581">
        <w:tc>
          <w:tcPr>
            <w:tcW w:w="2820" w:type="dxa"/>
            <w:vAlign w:val="center"/>
          </w:tcPr>
          <w:p w14:paraId="6D1F431D" w14:textId="51230F25" w:rsidR="002634E4" w:rsidRDefault="002634E4" w:rsidP="006D23E4">
            <w:pPr>
              <w:spacing w:line="276" w:lineRule="auto"/>
              <w:jc w:val="both"/>
              <w:rPr>
                <w:rFonts w:cs="Arial"/>
                <w:sz w:val="20"/>
                <w:lang w:eastAsia="en-US"/>
              </w:rPr>
            </w:pPr>
            <w:r>
              <w:rPr>
                <w:rFonts w:cs="Arial"/>
                <w:sz w:val="20"/>
                <w:lang w:eastAsia="en-US"/>
              </w:rPr>
              <w:t>Angel Luis Tarrío Tobar</w:t>
            </w:r>
          </w:p>
        </w:tc>
        <w:tc>
          <w:tcPr>
            <w:tcW w:w="2846" w:type="dxa"/>
            <w:vAlign w:val="center"/>
          </w:tcPr>
          <w:p w14:paraId="635E9330" w14:textId="1A48E1DD" w:rsidR="002634E4" w:rsidRDefault="002634E4" w:rsidP="006612A0">
            <w:pPr>
              <w:spacing w:line="276" w:lineRule="auto"/>
              <w:rPr>
                <w:rFonts w:cs="Arial"/>
                <w:sz w:val="20"/>
                <w:lang w:eastAsia="en-US"/>
              </w:rPr>
            </w:pPr>
            <w:r>
              <w:rPr>
                <w:rFonts w:cs="Arial"/>
                <w:sz w:val="20"/>
              </w:rPr>
              <w:t>Director General de Cohesión y Fondos Europeos</w:t>
            </w:r>
          </w:p>
        </w:tc>
        <w:tc>
          <w:tcPr>
            <w:tcW w:w="3260" w:type="dxa"/>
            <w:vAlign w:val="center"/>
          </w:tcPr>
          <w:p w14:paraId="3E4188C1" w14:textId="09D47C14" w:rsidR="002634E4" w:rsidRDefault="002634E4" w:rsidP="0025400C">
            <w:pPr>
              <w:spacing w:line="276" w:lineRule="auto"/>
              <w:jc w:val="both"/>
              <w:rPr>
                <w:rFonts w:cs="Arial"/>
                <w:sz w:val="20"/>
              </w:rPr>
            </w:pPr>
            <w:r>
              <w:rPr>
                <w:rFonts w:cs="Arial"/>
                <w:sz w:val="20"/>
              </w:rPr>
              <w:t xml:space="preserve">Dirección General de Cohesión y Fondos Europeos. </w:t>
            </w:r>
            <w:proofErr w:type="spellStart"/>
            <w:r>
              <w:rPr>
                <w:rFonts w:cs="Arial"/>
                <w:sz w:val="20"/>
              </w:rPr>
              <w:t>Consellería</w:t>
            </w:r>
            <w:proofErr w:type="spellEnd"/>
            <w:r>
              <w:rPr>
                <w:rFonts w:cs="Arial"/>
                <w:sz w:val="20"/>
              </w:rPr>
              <w:t xml:space="preserve"> de Hacienda y Administración Pública. Xunta de Galicia</w:t>
            </w:r>
          </w:p>
        </w:tc>
      </w:tr>
      <w:tr w:rsidR="008538A9" w:rsidRPr="003B724B" w14:paraId="5ED051BB" w14:textId="77777777" w:rsidTr="00996581">
        <w:tc>
          <w:tcPr>
            <w:tcW w:w="2820" w:type="dxa"/>
            <w:vAlign w:val="center"/>
          </w:tcPr>
          <w:p w14:paraId="60149BC1" w14:textId="3F45984C" w:rsidR="008538A9" w:rsidRDefault="008538A9" w:rsidP="008538A9">
            <w:pPr>
              <w:spacing w:line="276" w:lineRule="auto"/>
              <w:jc w:val="both"/>
              <w:rPr>
                <w:rFonts w:cs="Arial"/>
                <w:sz w:val="20"/>
              </w:rPr>
            </w:pPr>
            <w:r>
              <w:rPr>
                <w:rFonts w:cs="Arial"/>
                <w:sz w:val="20"/>
                <w:lang w:eastAsia="en-US"/>
              </w:rPr>
              <w:t>Ana Isabel Vega Escudero</w:t>
            </w:r>
          </w:p>
        </w:tc>
        <w:tc>
          <w:tcPr>
            <w:tcW w:w="2846" w:type="dxa"/>
            <w:vAlign w:val="center"/>
          </w:tcPr>
          <w:p w14:paraId="11A8339A" w14:textId="1032B65C" w:rsidR="008538A9" w:rsidRDefault="008538A9" w:rsidP="008538A9">
            <w:pPr>
              <w:spacing w:line="276" w:lineRule="auto"/>
              <w:rPr>
                <w:rFonts w:cs="Arial"/>
                <w:sz w:val="20"/>
                <w:lang w:eastAsia="en-US"/>
              </w:rPr>
            </w:pPr>
            <w:r>
              <w:rPr>
                <w:rFonts w:cs="Arial"/>
                <w:sz w:val="20"/>
                <w:lang w:eastAsia="en-US"/>
              </w:rPr>
              <w:t>Subdirectora General de Gestión del FEDER</w:t>
            </w:r>
          </w:p>
        </w:tc>
        <w:tc>
          <w:tcPr>
            <w:tcW w:w="3260" w:type="dxa"/>
            <w:vAlign w:val="center"/>
          </w:tcPr>
          <w:p w14:paraId="7CD0516A" w14:textId="0010907B" w:rsidR="008538A9" w:rsidRDefault="008538A9" w:rsidP="008538A9">
            <w:pPr>
              <w:spacing w:line="276" w:lineRule="auto"/>
              <w:jc w:val="both"/>
              <w:rPr>
                <w:rFonts w:cs="Arial"/>
                <w:sz w:val="20"/>
              </w:rPr>
            </w:pPr>
            <w:r w:rsidRPr="00483435">
              <w:rPr>
                <w:rFonts w:cs="Arial"/>
                <w:sz w:val="20"/>
                <w:lang w:eastAsia="en-US"/>
              </w:rPr>
              <w:t>Direc</w:t>
            </w:r>
            <w:r>
              <w:rPr>
                <w:rFonts w:cs="Arial"/>
                <w:sz w:val="20"/>
                <w:lang w:eastAsia="en-US"/>
              </w:rPr>
              <w:t>ción</w:t>
            </w:r>
            <w:r w:rsidRPr="00483435">
              <w:rPr>
                <w:rFonts w:cs="Arial"/>
                <w:sz w:val="20"/>
                <w:lang w:eastAsia="en-US"/>
              </w:rPr>
              <w:t xml:space="preserve"> General de Fondos Europeos</w:t>
            </w:r>
            <w:r>
              <w:rPr>
                <w:rFonts w:cs="Arial"/>
                <w:sz w:val="20"/>
                <w:lang w:eastAsia="en-US"/>
              </w:rPr>
              <w:t>. Ministerio de Hacienda</w:t>
            </w:r>
          </w:p>
        </w:tc>
      </w:tr>
      <w:tr w:rsidR="002634E4" w:rsidRPr="003B724B" w14:paraId="113376B4" w14:textId="77777777" w:rsidTr="00996581">
        <w:tc>
          <w:tcPr>
            <w:tcW w:w="2820" w:type="dxa"/>
            <w:vAlign w:val="center"/>
          </w:tcPr>
          <w:p w14:paraId="4FC8B282" w14:textId="58C9CF50" w:rsidR="002634E4" w:rsidRDefault="002634E4" w:rsidP="006D23E4">
            <w:pPr>
              <w:spacing w:line="276" w:lineRule="auto"/>
              <w:jc w:val="both"/>
              <w:rPr>
                <w:rFonts w:cs="Arial"/>
                <w:sz w:val="20"/>
                <w:lang w:eastAsia="en-US"/>
              </w:rPr>
            </w:pPr>
            <w:r>
              <w:rPr>
                <w:rFonts w:cs="Arial"/>
                <w:sz w:val="20"/>
              </w:rPr>
              <w:t>Cruz Enjo Mallou</w:t>
            </w:r>
          </w:p>
        </w:tc>
        <w:tc>
          <w:tcPr>
            <w:tcW w:w="2846" w:type="dxa"/>
            <w:vAlign w:val="center"/>
          </w:tcPr>
          <w:p w14:paraId="6174F267" w14:textId="06504114" w:rsidR="002634E4" w:rsidRDefault="002634E4" w:rsidP="006612A0">
            <w:pPr>
              <w:spacing w:line="276" w:lineRule="auto"/>
              <w:rPr>
                <w:rFonts w:cs="Arial"/>
                <w:sz w:val="20"/>
                <w:lang w:eastAsia="en-US"/>
              </w:rPr>
            </w:pPr>
            <w:r>
              <w:rPr>
                <w:rFonts w:cs="Arial"/>
                <w:sz w:val="20"/>
              </w:rPr>
              <w:t xml:space="preserve">Subdirectora General de Gestión del FEDER </w:t>
            </w:r>
          </w:p>
        </w:tc>
        <w:tc>
          <w:tcPr>
            <w:tcW w:w="3260" w:type="dxa"/>
            <w:vAlign w:val="center"/>
          </w:tcPr>
          <w:p w14:paraId="5E8436B4" w14:textId="1EBB2BC7" w:rsidR="002634E4" w:rsidRDefault="002634E4" w:rsidP="0025400C">
            <w:pPr>
              <w:spacing w:line="276" w:lineRule="auto"/>
              <w:jc w:val="both"/>
              <w:rPr>
                <w:rFonts w:cs="Arial"/>
                <w:sz w:val="20"/>
              </w:rPr>
            </w:pPr>
            <w:r>
              <w:rPr>
                <w:rFonts w:cs="Arial"/>
                <w:sz w:val="20"/>
              </w:rPr>
              <w:t xml:space="preserve">Dirección General de Cohesión y Fondos Europeos. </w:t>
            </w:r>
            <w:proofErr w:type="spellStart"/>
            <w:r>
              <w:rPr>
                <w:rFonts w:cs="Arial"/>
                <w:sz w:val="20"/>
              </w:rPr>
              <w:t>Consellería</w:t>
            </w:r>
            <w:proofErr w:type="spellEnd"/>
            <w:r>
              <w:rPr>
                <w:rFonts w:cs="Arial"/>
                <w:sz w:val="20"/>
              </w:rPr>
              <w:t xml:space="preserve"> de Hacienda y Administración Pública. Xunta de Galicia</w:t>
            </w:r>
          </w:p>
        </w:tc>
      </w:tr>
      <w:tr w:rsidR="002634E4" w:rsidRPr="003B724B" w14:paraId="16F5451A" w14:textId="77777777" w:rsidTr="00996581">
        <w:tc>
          <w:tcPr>
            <w:tcW w:w="2820" w:type="dxa"/>
            <w:vAlign w:val="center"/>
          </w:tcPr>
          <w:p w14:paraId="68406DC3" w14:textId="3E0AFBDB" w:rsidR="002634E4" w:rsidRDefault="002634E4" w:rsidP="006D23E4">
            <w:pPr>
              <w:spacing w:line="276" w:lineRule="auto"/>
              <w:jc w:val="both"/>
              <w:rPr>
                <w:rFonts w:cs="Arial"/>
                <w:sz w:val="20"/>
                <w:lang w:eastAsia="en-US"/>
              </w:rPr>
            </w:pPr>
            <w:r>
              <w:rPr>
                <w:rFonts w:cs="Arial"/>
                <w:sz w:val="20"/>
              </w:rPr>
              <w:t>Esteban Andión Hermida</w:t>
            </w:r>
          </w:p>
        </w:tc>
        <w:tc>
          <w:tcPr>
            <w:tcW w:w="2846" w:type="dxa"/>
            <w:vAlign w:val="center"/>
          </w:tcPr>
          <w:p w14:paraId="0ABFC54F" w14:textId="578AE3C1" w:rsidR="002634E4" w:rsidRDefault="002634E4" w:rsidP="00483435">
            <w:pPr>
              <w:spacing w:line="276" w:lineRule="auto"/>
              <w:rPr>
                <w:rFonts w:cs="Arial"/>
                <w:sz w:val="20"/>
                <w:lang w:eastAsia="en-US"/>
              </w:rPr>
            </w:pPr>
            <w:r>
              <w:rPr>
                <w:rFonts w:cs="Arial"/>
                <w:sz w:val="20"/>
              </w:rPr>
              <w:t>Subdirector General de Programación y Coordinación de Fondos Europeos</w:t>
            </w:r>
          </w:p>
        </w:tc>
        <w:tc>
          <w:tcPr>
            <w:tcW w:w="3260" w:type="dxa"/>
            <w:vAlign w:val="center"/>
          </w:tcPr>
          <w:p w14:paraId="7A0117A6" w14:textId="16C19CA2" w:rsidR="002634E4" w:rsidRDefault="002634E4" w:rsidP="0025400C">
            <w:pPr>
              <w:spacing w:line="276" w:lineRule="auto"/>
              <w:jc w:val="both"/>
              <w:rPr>
                <w:rFonts w:cs="Arial"/>
                <w:sz w:val="20"/>
                <w:lang w:eastAsia="en-US"/>
              </w:rPr>
            </w:pPr>
            <w:bookmarkStart w:id="6" w:name="_Hlk192323743"/>
            <w:r>
              <w:rPr>
                <w:rFonts w:cs="Arial"/>
                <w:sz w:val="20"/>
              </w:rPr>
              <w:t xml:space="preserve">Dirección General de Cohesión y Fondos Europeos. </w:t>
            </w:r>
            <w:proofErr w:type="spellStart"/>
            <w:r w:rsidR="001555DB">
              <w:rPr>
                <w:rFonts w:cs="Arial"/>
                <w:sz w:val="20"/>
              </w:rPr>
              <w:t>Conseller</w:t>
            </w:r>
            <w:r w:rsidR="00246A6B">
              <w:rPr>
                <w:rFonts w:cs="Arial"/>
                <w:sz w:val="20"/>
              </w:rPr>
              <w:t>í</w:t>
            </w:r>
            <w:r w:rsidR="001555DB">
              <w:rPr>
                <w:rFonts w:cs="Arial"/>
                <w:sz w:val="20"/>
              </w:rPr>
              <w:t>a</w:t>
            </w:r>
            <w:proofErr w:type="spellEnd"/>
            <w:r>
              <w:rPr>
                <w:rFonts w:cs="Arial"/>
                <w:sz w:val="20"/>
              </w:rPr>
              <w:t xml:space="preserve"> de Hacienda y Administración Pública. Xunta de Galicia</w:t>
            </w:r>
            <w:bookmarkEnd w:id="6"/>
          </w:p>
        </w:tc>
      </w:tr>
      <w:tr w:rsidR="002634E4" w:rsidRPr="003B724B" w14:paraId="6B0F5599" w14:textId="77777777" w:rsidTr="00996581">
        <w:tc>
          <w:tcPr>
            <w:tcW w:w="2820" w:type="dxa"/>
            <w:vAlign w:val="center"/>
          </w:tcPr>
          <w:p w14:paraId="5BADE79F" w14:textId="31D892B4" w:rsidR="002634E4" w:rsidRPr="00EB365B" w:rsidRDefault="00A342F1" w:rsidP="006D23E4">
            <w:pPr>
              <w:spacing w:line="276" w:lineRule="auto"/>
              <w:jc w:val="both"/>
              <w:rPr>
                <w:rFonts w:cs="Arial"/>
                <w:sz w:val="20"/>
              </w:rPr>
            </w:pPr>
            <w:bookmarkStart w:id="7" w:name="_Hlk187143132"/>
            <w:r w:rsidRPr="00EB365B">
              <w:rPr>
                <w:rFonts w:cs="Arial"/>
                <w:bCs/>
                <w:sz w:val="20"/>
                <w:lang w:eastAsia="en-US"/>
              </w:rPr>
              <w:t>Isabel González Lechuga</w:t>
            </w:r>
            <w:r w:rsidRPr="00EB365B">
              <w:rPr>
                <w:rFonts w:cs="Arial"/>
                <w:sz w:val="20"/>
                <w:lang w:eastAsia="en-US"/>
              </w:rPr>
              <w:t xml:space="preserve"> (S)</w:t>
            </w:r>
          </w:p>
        </w:tc>
        <w:tc>
          <w:tcPr>
            <w:tcW w:w="2846" w:type="dxa"/>
            <w:vAlign w:val="center"/>
          </w:tcPr>
          <w:p w14:paraId="399B9A1A" w14:textId="42B79913" w:rsidR="002634E4" w:rsidRDefault="00A342F1" w:rsidP="006612A0">
            <w:pPr>
              <w:spacing w:line="276" w:lineRule="auto"/>
              <w:rPr>
                <w:rFonts w:cs="Arial"/>
                <w:sz w:val="20"/>
                <w:lang w:eastAsia="en-US"/>
              </w:rPr>
            </w:pPr>
            <w:r w:rsidRPr="00A342F1">
              <w:rPr>
                <w:rFonts w:cs="Arial"/>
                <w:sz w:val="20"/>
                <w:lang w:eastAsia="en-US"/>
              </w:rPr>
              <w:t>Subdirectora General de Residuos y Economía Circular</w:t>
            </w:r>
          </w:p>
        </w:tc>
        <w:tc>
          <w:tcPr>
            <w:tcW w:w="3260" w:type="dxa"/>
            <w:vAlign w:val="center"/>
          </w:tcPr>
          <w:p w14:paraId="21739B08" w14:textId="4F238254" w:rsidR="002634E4" w:rsidRPr="00176A28" w:rsidRDefault="002634E4" w:rsidP="0025400C">
            <w:pPr>
              <w:suppressAutoHyphens/>
              <w:autoSpaceDN w:val="0"/>
              <w:spacing w:after="120" w:line="264" w:lineRule="auto"/>
              <w:jc w:val="both"/>
              <w:textAlignment w:val="baseline"/>
              <w:rPr>
                <w:rFonts w:cs="Arial"/>
                <w:kern w:val="3"/>
                <w:sz w:val="20"/>
              </w:rPr>
            </w:pPr>
            <w:r w:rsidRPr="005B131E">
              <w:rPr>
                <w:rFonts w:cs="Arial"/>
                <w:sz w:val="20"/>
              </w:rPr>
              <w:t>Dirección General de Calidad Ambiental, Sostenibilidad y Cambio Climático.</w:t>
            </w:r>
            <w:r w:rsidRPr="00176A28">
              <w:rPr>
                <w:rFonts w:cs="Arial"/>
                <w:sz w:val="20"/>
              </w:rPr>
              <w:t xml:space="preserve"> </w:t>
            </w:r>
            <w:proofErr w:type="spellStart"/>
            <w:r w:rsidR="001555DB" w:rsidRPr="005B131E">
              <w:rPr>
                <w:rFonts w:cs="Arial"/>
                <w:sz w:val="20"/>
              </w:rPr>
              <w:t>Conse</w:t>
            </w:r>
            <w:r w:rsidR="001555DB">
              <w:rPr>
                <w:rFonts w:cs="Arial"/>
                <w:sz w:val="20"/>
              </w:rPr>
              <w:t>ll</w:t>
            </w:r>
            <w:r w:rsidR="001555DB" w:rsidRPr="005B131E">
              <w:rPr>
                <w:rFonts w:cs="Arial"/>
                <w:sz w:val="20"/>
              </w:rPr>
              <w:t>er</w:t>
            </w:r>
            <w:r w:rsidR="00246A6B">
              <w:rPr>
                <w:rFonts w:cs="Arial"/>
                <w:sz w:val="20"/>
              </w:rPr>
              <w:t>í</w:t>
            </w:r>
            <w:r w:rsidR="001555DB" w:rsidRPr="005B131E">
              <w:rPr>
                <w:rFonts w:cs="Arial"/>
                <w:sz w:val="20"/>
              </w:rPr>
              <w:t>a</w:t>
            </w:r>
            <w:proofErr w:type="spellEnd"/>
            <w:r w:rsidRPr="005B131E">
              <w:rPr>
                <w:rFonts w:cs="Arial"/>
                <w:sz w:val="20"/>
              </w:rPr>
              <w:t xml:space="preserve"> de Medio Ambiente y Cambio Climático.</w:t>
            </w:r>
            <w:r w:rsidRPr="00176A28">
              <w:rPr>
                <w:rFonts w:cs="Arial"/>
                <w:sz w:val="20"/>
              </w:rPr>
              <w:t xml:space="preserve"> Xunta de Galicia</w:t>
            </w:r>
          </w:p>
        </w:tc>
      </w:tr>
      <w:tr w:rsidR="00A342F1" w:rsidRPr="003B724B" w14:paraId="4B0FAE8B" w14:textId="77777777" w:rsidTr="00D55E39">
        <w:tc>
          <w:tcPr>
            <w:tcW w:w="2820" w:type="dxa"/>
          </w:tcPr>
          <w:p w14:paraId="4AE8A2A6" w14:textId="77777777" w:rsidR="00A342F1" w:rsidRPr="000B2C82" w:rsidRDefault="00A342F1" w:rsidP="00A342F1">
            <w:pPr>
              <w:spacing w:line="276" w:lineRule="auto"/>
              <w:rPr>
                <w:rFonts w:cs="Arial"/>
                <w:bCs/>
                <w:sz w:val="20"/>
                <w:lang w:eastAsia="en-US"/>
              </w:rPr>
            </w:pPr>
            <w:r w:rsidRPr="000B2C82">
              <w:rPr>
                <w:rFonts w:cs="Arial"/>
                <w:bCs/>
                <w:sz w:val="20"/>
                <w:lang w:eastAsia="en-US"/>
              </w:rPr>
              <w:t>Manuel Francisco Gutierrez</w:t>
            </w:r>
            <w:r w:rsidRPr="00EB365B">
              <w:rPr>
                <w:rFonts w:cs="Arial"/>
                <w:bCs/>
                <w:sz w:val="20"/>
                <w:lang w:eastAsia="en-US"/>
              </w:rPr>
              <w:t xml:space="preserve"> (S)</w:t>
            </w:r>
          </w:p>
          <w:p w14:paraId="14987A2A" w14:textId="7D088524" w:rsidR="00A342F1" w:rsidRPr="00EB365B" w:rsidRDefault="00A342F1" w:rsidP="00A342F1">
            <w:pPr>
              <w:spacing w:line="276" w:lineRule="auto"/>
              <w:jc w:val="both"/>
              <w:rPr>
                <w:rFonts w:cs="Arial"/>
                <w:sz w:val="20"/>
              </w:rPr>
            </w:pPr>
          </w:p>
        </w:tc>
        <w:tc>
          <w:tcPr>
            <w:tcW w:w="2846" w:type="dxa"/>
          </w:tcPr>
          <w:p w14:paraId="389349D7" w14:textId="00C953ED" w:rsidR="00A342F1" w:rsidRDefault="00A342F1" w:rsidP="00A342F1">
            <w:pPr>
              <w:spacing w:line="276" w:lineRule="auto"/>
              <w:rPr>
                <w:rFonts w:cs="Arial"/>
                <w:sz w:val="20"/>
                <w:lang w:eastAsia="en-US"/>
              </w:rPr>
            </w:pPr>
            <w:r w:rsidRPr="00D36DBC">
              <w:rPr>
                <w:rFonts w:cs="Arial"/>
                <w:bCs/>
                <w:sz w:val="20"/>
                <w:lang w:eastAsia="en-US"/>
              </w:rPr>
              <w:t>D</w:t>
            </w:r>
            <w:r w:rsidRPr="000B2C82">
              <w:rPr>
                <w:rFonts w:cs="Arial"/>
                <w:bCs/>
                <w:sz w:val="20"/>
                <w:lang w:eastAsia="en-US"/>
              </w:rPr>
              <w:t>irector general de Defensa do Monte</w:t>
            </w:r>
          </w:p>
        </w:tc>
        <w:tc>
          <w:tcPr>
            <w:tcW w:w="3260" w:type="dxa"/>
          </w:tcPr>
          <w:p w14:paraId="5157FD01" w14:textId="77777777" w:rsidR="00A342F1" w:rsidRPr="00D36DBC" w:rsidRDefault="00A342F1" w:rsidP="00A342F1">
            <w:pPr>
              <w:suppressAutoHyphens/>
              <w:spacing w:after="120" w:line="276" w:lineRule="auto"/>
              <w:textAlignment w:val="baseline"/>
              <w:rPr>
                <w:rFonts w:cs="Arial"/>
                <w:bCs/>
                <w:sz w:val="20"/>
                <w:lang w:eastAsia="en-US"/>
              </w:rPr>
            </w:pPr>
            <w:proofErr w:type="spellStart"/>
            <w:r w:rsidRPr="00D36DBC">
              <w:rPr>
                <w:rFonts w:cs="Arial"/>
                <w:bCs/>
                <w:sz w:val="20"/>
                <w:lang w:eastAsia="en-US"/>
              </w:rPr>
              <w:t>Consellería</w:t>
            </w:r>
            <w:proofErr w:type="spellEnd"/>
            <w:r w:rsidRPr="00D36DBC">
              <w:rPr>
                <w:rFonts w:cs="Arial"/>
                <w:bCs/>
                <w:sz w:val="20"/>
                <w:lang w:eastAsia="en-US"/>
              </w:rPr>
              <w:t xml:space="preserve"> do Medio Rural</w:t>
            </w:r>
            <w:r>
              <w:rPr>
                <w:rFonts w:cs="Arial"/>
                <w:bCs/>
                <w:sz w:val="20"/>
                <w:lang w:eastAsia="en-US"/>
              </w:rPr>
              <w:t>. Xunta de Galicia</w:t>
            </w:r>
          </w:p>
          <w:p w14:paraId="058499DF" w14:textId="46A55FC6" w:rsidR="00A342F1" w:rsidRDefault="00A342F1" w:rsidP="00A342F1">
            <w:pPr>
              <w:pStyle w:val="Standard"/>
              <w:spacing w:after="120" w:line="264" w:lineRule="auto"/>
              <w:contextualSpacing/>
              <w:jc w:val="both"/>
              <w:rPr>
                <w:rFonts w:cs="Arial"/>
                <w:sz w:val="20"/>
              </w:rPr>
            </w:pPr>
          </w:p>
        </w:tc>
      </w:tr>
      <w:tr w:rsidR="00744CDD" w:rsidRPr="003B724B" w14:paraId="5973A002" w14:textId="77777777" w:rsidTr="00996581">
        <w:tc>
          <w:tcPr>
            <w:tcW w:w="2820" w:type="dxa"/>
            <w:vAlign w:val="center"/>
          </w:tcPr>
          <w:p w14:paraId="673776C8" w14:textId="41707CA8" w:rsidR="00744CDD" w:rsidRPr="00EB365B" w:rsidRDefault="00744CDD" w:rsidP="006B7191">
            <w:pPr>
              <w:spacing w:line="276" w:lineRule="auto"/>
              <w:jc w:val="both"/>
              <w:rPr>
                <w:rFonts w:cs="Arial"/>
                <w:sz w:val="20"/>
                <w:lang w:eastAsia="en-US"/>
              </w:rPr>
            </w:pPr>
            <w:r w:rsidRPr="00EB365B">
              <w:rPr>
                <w:rFonts w:cs="Arial"/>
                <w:sz w:val="20"/>
                <w:lang w:eastAsia="en-US"/>
              </w:rPr>
              <w:t>María José Gil Fox</w:t>
            </w:r>
          </w:p>
        </w:tc>
        <w:tc>
          <w:tcPr>
            <w:tcW w:w="2846" w:type="dxa"/>
            <w:vAlign w:val="center"/>
          </w:tcPr>
          <w:p w14:paraId="55D4CB9E" w14:textId="39ACCE8E" w:rsidR="00744CDD" w:rsidRDefault="00744CDD" w:rsidP="006B7191">
            <w:pPr>
              <w:spacing w:line="276" w:lineRule="auto"/>
              <w:rPr>
                <w:rFonts w:cs="Arial"/>
                <w:sz w:val="20"/>
                <w:lang w:eastAsia="en-US"/>
              </w:rPr>
            </w:pPr>
            <w:r>
              <w:rPr>
                <w:rFonts w:cs="Arial"/>
                <w:sz w:val="20"/>
              </w:rPr>
              <w:t>Subdirectora General de Recursos y Equipamientos de Apoyo a la Discapacidad</w:t>
            </w:r>
          </w:p>
        </w:tc>
        <w:tc>
          <w:tcPr>
            <w:tcW w:w="3260" w:type="dxa"/>
            <w:vAlign w:val="center"/>
          </w:tcPr>
          <w:p w14:paraId="5F945AFE" w14:textId="357CF208" w:rsidR="00744CDD" w:rsidRDefault="00744CDD" w:rsidP="006B7191">
            <w:pPr>
              <w:pStyle w:val="Standard"/>
              <w:spacing w:after="120" w:line="264" w:lineRule="auto"/>
              <w:contextualSpacing/>
              <w:jc w:val="both"/>
              <w:rPr>
                <w:rFonts w:cs="Arial"/>
                <w:sz w:val="20"/>
                <w:lang w:eastAsia="en-US"/>
              </w:rPr>
            </w:pPr>
            <w:r w:rsidRPr="00B219BD">
              <w:rPr>
                <w:rFonts w:cs="Arial"/>
                <w:sz w:val="20"/>
              </w:rPr>
              <w:t>Dirección General de Personas con Discapacidad</w:t>
            </w:r>
            <w:r>
              <w:rPr>
                <w:rFonts w:cs="Arial"/>
                <w:sz w:val="20"/>
              </w:rPr>
              <w:t>. Xunta de Galicia</w:t>
            </w:r>
          </w:p>
        </w:tc>
      </w:tr>
      <w:tr w:rsidR="00EB365B" w:rsidRPr="003B724B" w14:paraId="35A92301" w14:textId="77777777" w:rsidTr="00B46033">
        <w:tc>
          <w:tcPr>
            <w:tcW w:w="2820" w:type="dxa"/>
          </w:tcPr>
          <w:p w14:paraId="555EFC0E" w14:textId="77777777" w:rsidR="00EB365B" w:rsidRPr="00EB365B" w:rsidRDefault="00EB365B" w:rsidP="00EB365B">
            <w:pPr>
              <w:spacing w:line="276" w:lineRule="auto"/>
              <w:rPr>
                <w:rFonts w:cs="Arial"/>
                <w:bCs/>
                <w:sz w:val="20"/>
                <w:lang w:eastAsia="en-US"/>
              </w:rPr>
            </w:pPr>
            <w:r w:rsidRPr="00EB365B">
              <w:rPr>
                <w:rFonts w:cs="Arial"/>
                <w:bCs/>
                <w:sz w:val="20"/>
                <w:lang w:eastAsia="en-US"/>
              </w:rPr>
              <w:t>Mercedes Vázquez</w:t>
            </w:r>
          </w:p>
          <w:p w14:paraId="37F87543" w14:textId="63131338" w:rsidR="00EB365B" w:rsidRPr="00EB365B" w:rsidRDefault="00EB365B" w:rsidP="00EB365B">
            <w:pPr>
              <w:spacing w:line="276" w:lineRule="auto"/>
              <w:rPr>
                <w:rFonts w:cs="Arial"/>
                <w:bCs/>
                <w:sz w:val="20"/>
                <w:lang w:eastAsia="en-US"/>
              </w:rPr>
            </w:pPr>
            <w:r w:rsidRPr="00EB365B">
              <w:rPr>
                <w:rFonts w:cs="Arial"/>
                <w:bCs/>
                <w:sz w:val="20"/>
                <w:lang w:eastAsia="en-US"/>
              </w:rPr>
              <w:t>Santamarina (S)</w:t>
            </w:r>
          </w:p>
          <w:p w14:paraId="7C579055" w14:textId="6D6FB3FD" w:rsidR="00EB365B" w:rsidRPr="00EB365B" w:rsidRDefault="00EB365B" w:rsidP="00EB365B">
            <w:pPr>
              <w:spacing w:line="276" w:lineRule="auto"/>
              <w:jc w:val="both"/>
              <w:rPr>
                <w:rFonts w:cs="Arial"/>
                <w:sz w:val="20"/>
              </w:rPr>
            </w:pPr>
          </w:p>
        </w:tc>
        <w:tc>
          <w:tcPr>
            <w:tcW w:w="2846" w:type="dxa"/>
          </w:tcPr>
          <w:p w14:paraId="4648FA0D" w14:textId="7FFCD20F" w:rsidR="00EB365B" w:rsidRDefault="00EB365B" w:rsidP="00EB365B">
            <w:pPr>
              <w:spacing w:line="276" w:lineRule="auto"/>
              <w:rPr>
                <w:rFonts w:cs="Arial"/>
                <w:sz w:val="20"/>
                <w:lang w:eastAsia="en-US"/>
              </w:rPr>
            </w:pPr>
            <w:r w:rsidRPr="00D36DBC">
              <w:rPr>
                <w:rFonts w:cs="Arial"/>
                <w:bCs/>
                <w:sz w:val="20"/>
                <w:lang w:eastAsia="en-US"/>
              </w:rPr>
              <w:t>Jefa del servicio de Planificación y Estructuración de la Investigación</w:t>
            </w:r>
          </w:p>
        </w:tc>
        <w:tc>
          <w:tcPr>
            <w:tcW w:w="3260" w:type="dxa"/>
          </w:tcPr>
          <w:p w14:paraId="78AD9139" w14:textId="0258C2AA" w:rsidR="00EB365B" w:rsidRDefault="00EB365B" w:rsidP="00EB365B">
            <w:pPr>
              <w:pStyle w:val="Standard"/>
              <w:spacing w:after="120" w:line="264" w:lineRule="auto"/>
              <w:contextualSpacing/>
              <w:jc w:val="both"/>
              <w:rPr>
                <w:rFonts w:cs="Arial"/>
                <w:sz w:val="20"/>
              </w:rPr>
            </w:pPr>
            <w:r w:rsidRPr="00EB4111">
              <w:rPr>
                <w:rFonts w:cs="Arial"/>
                <w:bCs/>
                <w:sz w:val="20"/>
                <w:lang w:eastAsia="en-US"/>
              </w:rPr>
              <w:t>Secretaría Xeral de Universidades</w:t>
            </w:r>
            <w:r>
              <w:rPr>
                <w:rFonts w:cs="Arial"/>
                <w:bCs/>
                <w:sz w:val="20"/>
                <w:lang w:eastAsia="en-US"/>
              </w:rPr>
              <w:t>.</w:t>
            </w:r>
            <w:r w:rsidRPr="00EB4111">
              <w:rPr>
                <w:rFonts w:cs="Arial"/>
                <w:bCs/>
                <w:sz w:val="20"/>
                <w:lang w:eastAsia="en-US"/>
              </w:rPr>
              <w:t xml:space="preserve"> </w:t>
            </w:r>
            <w:proofErr w:type="spellStart"/>
            <w:r w:rsidRPr="00EB4111">
              <w:rPr>
                <w:rFonts w:cs="Arial"/>
                <w:bCs/>
                <w:sz w:val="20"/>
                <w:lang w:eastAsia="en-US"/>
              </w:rPr>
              <w:t>Consellería</w:t>
            </w:r>
            <w:proofErr w:type="spellEnd"/>
            <w:r w:rsidRPr="00EB4111">
              <w:rPr>
                <w:rFonts w:cs="Arial"/>
                <w:bCs/>
                <w:sz w:val="20"/>
                <w:lang w:eastAsia="en-US"/>
              </w:rPr>
              <w:t xml:space="preserve"> de Educación, Ciencia, Universidades y Formación Profesional</w:t>
            </w:r>
          </w:p>
        </w:tc>
      </w:tr>
      <w:tr w:rsidR="00744CDD" w:rsidRPr="003B724B" w14:paraId="5071FDE6" w14:textId="77777777" w:rsidTr="00996581">
        <w:tc>
          <w:tcPr>
            <w:tcW w:w="2820" w:type="dxa"/>
            <w:vAlign w:val="center"/>
          </w:tcPr>
          <w:p w14:paraId="788D0D58" w14:textId="7B5C02DE" w:rsidR="00744CDD" w:rsidRPr="00EB365B" w:rsidRDefault="00744CDD" w:rsidP="006D23E4">
            <w:pPr>
              <w:spacing w:line="276" w:lineRule="auto"/>
              <w:jc w:val="both"/>
              <w:rPr>
                <w:rFonts w:cs="Arial"/>
                <w:sz w:val="20"/>
              </w:rPr>
            </w:pPr>
            <w:r w:rsidRPr="00EB365B">
              <w:rPr>
                <w:rFonts w:cs="Arial"/>
                <w:sz w:val="20"/>
              </w:rPr>
              <w:t>María J. Villaverde Gómez</w:t>
            </w:r>
          </w:p>
        </w:tc>
        <w:tc>
          <w:tcPr>
            <w:tcW w:w="2846" w:type="dxa"/>
            <w:vAlign w:val="center"/>
          </w:tcPr>
          <w:p w14:paraId="5645EC18" w14:textId="328379A7" w:rsidR="00744CDD" w:rsidRDefault="00744CDD" w:rsidP="006612A0">
            <w:pPr>
              <w:spacing w:line="276" w:lineRule="auto"/>
              <w:rPr>
                <w:rFonts w:cs="Arial"/>
                <w:sz w:val="20"/>
                <w:lang w:eastAsia="en-US"/>
              </w:rPr>
            </w:pPr>
            <w:r>
              <w:rPr>
                <w:rFonts w:cs="Arial"/>
                <w:sz w:val="20"/>
                <w:lang w:eastAsia="en-US"/>
              </w:rPr>
              <w:t>Directora Área económica USC</w:t>
            </w:r>
          </w:p>
        </w:tc>
        <w:tc>
          <w:tcPr>
            <w:tcW w:w="3260" w:type="dxa"/>
            <w:vAlign w:val="center"/>
          </w:tcPr>
          <w:p w14:paraId="537F29C3" w14:textId="3A8D9426" w:rsidR="00744CDD" w:rsidRDefault="00744CDD" w:rsidP="0025400C">
            <w:pPr>
              <w:pStyle w:val="Standard"/>
              <w:spacing w:after="120" w:line="264" w:lineRule="auto"/>
              <w:contextualSpacing/>
              <w:jc w:val="both"/>
              <w:rPr>
                <w:rFonts w:cs="Arial"/>
                <w:sz w:val="20"/>
              </w:rPr>
            </w:pPr>
            <w:r>
              <w:rPr>
                <w:rFonts w:cs="Arial"/>
                <w:sz w:val="20"/>
              </w:rPr>
              <w:t>Universidad de Santiago de Compostela (USC)</w:t>
            </w:r>
            <w:r w:rsidR="00EB365B">
              <w:rPr>
                <w:rFonts w:cs="Arial"/>
                <w:sz w:val="20"/>
              </w:rPr>
              <w:t xml:space="preserve"> Miembro rotatorio</w:t>
            </w:r>
          </w:p>
        </w:tc>
      </w:tr>
      <w:tr w:rsidR="0089131B" w:rsidRPr="003B724B" w14:paraId="46D4CB1A" w14:textId="77777777" w:rsidTr="00996581">
        <w:tc>
          <w:tcPr>
            <w:tcW w:w="2820" w:type="dxa"/>
            <w:vAlign w:val="center"/>
          </w:tcPr>
          <w:p w14:paraId="53C6583F" w14:textId="0ECF0BE5" w:rsidR="0089131B" w:rsidRPr="00EB365B" w:rsidRDefault="00744CDD" w:rsidP="006D23E4">
            <w:pPr>
              <w:spacing w:line="276" w:lineRule="auto"/>
              <w:jc w:val="both"/>
              <w:rPr>
                <w:rFonts w:cs="Arial"/>
                <w:sz w:val="20"/>
              </w:rPr>
            </w:pPr>
            <w:r w:rsidRPr="00EB365B">
              <w:rPr>
                <w:rFonts w:cs="Arial"/>
                <w:sz w:val="20"/>
              </w:rPr>
              <w:lastRenderedPageBreak/>
              <w:t>José Manuel Maceira Blanco (S)</w:t>
            </w:r>
          </w:p>
        </w:tc>
        <w:tc>
          <w:tcPr>
            <w:tcW w:w="2846" w:type="dxa"/>
            <w:vAlign w:val="center"/>
          </w:tcPr>
          <w:p w14:paraId="7B344C3D" w14:textId="70A4F9FF" w:rsidR="0089131B" w:rsidRDefault="00744CDD" w:rsidP="006612A0">
            <w:pPr>
              <w:spacing w:line="276" w:lineRule="auto"/>
              <w:rPr>
                <w:rFonts w:cs="Arial"/>
                <w:sz w:val="20"/>
                <w:lang w:eastAsia="en-US"/>
              </w:rPr>
            </w:pPr>
            <w:r>
              <w:rPr>
                <w:rFonts w:cs="Arial"/>
                <w:sz w:val="20"/>
                <w:lang w:eastAsia="en-US"/>
              </w:rPr>
              <w:t>Director Internacional</w:t>
            </w:r>
          </w:p>
        </w:tc>
        <w:tc>
          <w:tcPr>
            <w:tcW w:w="3260" w:type="dxa"/>
            <w:vAlign w:val="center"/>
          </w:tcPr>
          <w:p w14:paraId="205DBAD2" w14:textId="03954BB9" w:rsidR="0089131B" w:rsidRDefault="00A4439B" w:rsidP="0025400C">
            <w:pPr>
              <w:pStyle w:val="Standard"/>
              <w:spacing w:after="120" w:line="264" w:lineRule="auto"/>
              <w:contextualSpacing/>
              <w:jc w:val="both"/>
              <w:rPr>
                <w:rFonts w:cs="Arial"/>
                <w:sz w:val="20"/>
              </w:rPr>
            </w:pPr>
            <w:r>
              <w:rPr>
                <w:rFonts w:cs="Arial"/>
                <w:sz w:val="20"/>
              </w:rPr>
              <w:t>Confederación de Empresarios de Galicia (CEG)</w:t>
            </w:r>
          </w:p>
        </w:tc>
      </w:tr>
      <w:tr w:rsidR="00461192" w:rsidRPr="003B724B" w14:paraId="5C35A941" w14:textId="77777777" w:rsidTr="00996581">
        <w:tc>
          <w:tcPr>
            <w:tcW w:w="2820" w:type="dxa"/>
            <w:vAlign w:val="center"/>
          </w:tcPr>
          <w:p w14:paraId="73DD6CC3" w14:textId="343C8F74" w:rsidR="00461192" w:rsidRPr="00EB365B" w:rsidRDefault="00461192" w:rsidP="006D23E4">
            <w:pPr>
              <w:spacing w:line="276" w:lineRule="auto"/>
              <w:jc w:val="both"/>
              <w:rPr>
                <w:rFonts w:cs="Arial"/>
                <w:sz w:val="20"/>
              </w:rPr>
            </w:pPr>
            <w:r w:rsidRPr="00EB365B">
              <w:rPr>
                <w:rFonts w:cs="Arial"/>
                <w:sz w:val="20"/>
              </w:rPr>
              <w:t xml:space="preserve">Manuel Martínez Varela </w:t>
            </w:r>
          </w:p>
        </w:tc>
        <w:tc>
          <w:tcPr>
            <w:tcW w:w="2846" w:type="dxa"/>
            <w:vAlign w:val="center"/>
          </w:tcPr>
          <w:p w14:paraId="10A26FA7" w14:textId="444F1443" w:rsidR="00461192" w:rsidRDefault="00461192" w:rsidP="006612A0">
            <w:pPr>
              <w:spacing w:line="276" w:lineRule="auto"/>
              <w:rPr>
                <w:rFonts w:cs="Arial"/>
                <w:sz w:val="20"/>
                <w:lang w:eastAsia="en-US"/>
              </w:rPr>
            </w:pPr>
            <w:r>
              <w:rPr>
                <w:rFonts w:cs="Arial"/>
                <w:sz w:val="20"/>
                <w:lang w:eastAsia="en-US"/>
              </w:rPr>
              <w:t xml:space="preserve">Secretario General </w:t>
            </w:r>
          </w:p>
        </w:tc>
        <w:tc>
          <w:tcPr>
            <w:tcW w:w="3260" w:type="dxa"/>
            <w:vAlign w:val="center"/>
          </w:tcPr>
          <w:p w14:paraId="42A2020E" w14:textId="5036F4BC" w:rsidR="00461192" w:rsidRDefault="00461192" w:rsidP="0025400C">
            <w:pPr>
              <w:pStyle w:val="Standard"/>
              <w:spacing w:after="120" w:line="264" w:lineRule="auto"/>
              <w:contextualSpacing/>
              <w:jc w:val="both"/>
              <w:rPr>
                <w:rFonts w:cs="Arial"/>
                <w:sz w:val="20"/>
              </w:rPr>
            </w:pPr>
            <w:r>
              <w:rPr>
                <w:rFonts w:cs="Arial"/>
                <w:sz w:val="20"/>
              </w:rPr>
              <w:t>Consejo Económico y Social de Galicia</w:t>
            </w:r>
          </w:p>
        </w:tc>
      </w:tr>
      <w:tr w:rsidR="002634E4" w:rsidRPr="003B724B" w14:paraId="257DC114" w14:textId="77777777" w:rsidTr="00996581">
        <w:tc>
          <w:tcPr>
            <w:tcW w:w="2820" w:type="dxa"/>
            <w:vAlign w:val="center"/>
          </w:tcPr>
          <w:p w14:paraId="1171A14B" w14:textId="545C5D20" w:rsidR="002634E4" w:rsidRPr="00EB365B" w:rsidRDefault="00D87A9B" w:rsidP="006D23E4">
            <w:pPr>
              <w:spacing w:line="276" w:lineRule="auto"/>
              <w:jc w:val="both"/>
              <w:rPr>
                <w:rFonts w:cs="Arial"/>
                <w:sz w:val="20"/>
              </w:rPr>
            </w:pPr>
            <w:r w:rsidRPr="00EB365B">
              <w:rPr>
                <w:rFonts w:cs="Arial"/>
                <w:sz w:val="20"/>
              </w:rPr>
              <w:t>Mónica Viqueira Martínez</w:t>
            </w:r>
          </w:p>
        </w:tc>
        <w:tc>
          <w:tcPr>
            <w:tcW w:w="2846" w:type="dxa"/>
            <w:vAlign w:val="center"/>
          </w:tcPr>
          <w:p w14:paraId="4F458300" w14:textId="0F7B6E9E" w:rsidR="002634E4" w:rsidRDefault="00D87A9B" w:rsidP="006612A0">
            <w:pPr>
              <w:spacing w:line="276" w:lineRule="auto"/>
              <w:rPr>
                <w:rFonts w:cs="Arial"/>
                <w:sz w:val="20"/>
                <w:lang w:eastAsia="en-US"/>
              </w:rPr>
            </w:pPr>
            <w:r>
              <w:rPr>
                <w:rFonts w:cs="Arial"/>
                <w:sz w:val="20"/>
                <w:lang w:eastAsia="en-US"/>
              </w:rPr>
              <w:t xml:space="preserve">Presidenta </w:t>
            </w:r>
          </w:p>
        </w:tc>
        <w:tc>
          <w:tcPr>
            <w:tcW w:w="3260" w:type="dxa"/>
            <w:vAlign w:val="center"/>
          </w:tcPr>
          <w:p w14:paraId="38BF7F27" w14:textId="14BCD890" w:rsidR="002634E4" w:rsidRDefault="002634E4" w:rsidP="0025400C">
            <w:pPr>
              <w:pStyle w:val="Standard"/>
              <w:spacing w:after="120" w:line="264" w:lineRule="auto"/>
              <w:contextualSpacing/>
              <w:jc w:val="both"/>
              <w:rPr>
                <w:rFonts w:cs="Arial"/>
                <w:sz w:val="20"/>
              </w:rPr>
            </w:pPr>
            <w:r>
              <w:rPr>
                <w:rFonts w:cs="Arial"/>
                <w:sz w:val="20"/>
              </w:rPr>
              <w:t>Plataforma de la Infancia</w:t>
            </w:r>
            <w:r w:rsidR="00DB5D50">
              <w:rPr>
                <w:rFonts w:cs="Arial"/>
                <w:sz w:val="20"/>
              </w:rPr>
              <w:t xml:space="preserve"> de Galicia (POIG)</w:t>
            </w:r>
          </w:p>
        </w:tc>
      </w:tr>
      <w:tr w:rsidR="002634E4" w:rsidRPr="003B724B" w14:paraId="61C56744" w14:textId="77777777" w:rsidTr="00996581">
        <w:tc>
          <w:tcPr>
            <w:tcW w:w="2820" w:type="dxa"/>
            <w:vAlign w:val="center"/>
          </w:tcPr>
          <w:p w14:paraId="76FD941C" w14:textId="37DFAC1F" w:rsidR="002634E4" w:rsidRPr="00EB365B" w:rsidRDefault="00A4439B" w:rsidP="006D23E4">
            <w:pPr>
              <w:spacing w:line="276" w:lineRule="auto"/>
              <w:jc w:val="both"/>
              <w:rPr>
                <w:rFonts w:cs="Arial"/>
                <w:sz w:val="20"/>
              </w:rPr>
            </w:pPr>
            <w:r w:rsidRPr="00EB365B">
              <w:rPr>
                <w:rFonts w:cs="Arial"/>
                <w:sz w:val="20"/>
              </w:rPr>
              <w:t>María Lamelas Torrijos</w:t>
            </w:r>
            <w:r w:rsidR="005F4A2E" w:rsidRPr="00EB365B">
              <w:rPr>
                <w:rFonts w:cs="Arial"/>
                <w:sz w:val="20"/>
              </w:rPr>
              <w:t xml:space="preserve"> </w:t>
            </w:r>
          </w:p>
        </w:tc>
        <w:tc>
          <w:tcPr>
            <w:tcW w:w="2846" w:type="dxa"/>
            <w:vAlign w:val="center"/>
          </w:tcPr>
          <w:p w14:paraId="7927F91B" w14:textId="4C497186" w:rsidR="002634E4" w:rsidRDefault="002634E4" w:rsidP="006612A0">
            <w:pPr>
              <w:spacing w:line="276" w:lineRule="auto"/>
              <w:rPr>
                <w:rFonts w:cs="Arial"/>
                <w:sz w:val="20"/>
                <w:lang w:eastAsia="en-US"/>
              </w:rPr>
            </w:pPr>
            <w:r>
              <w:rPr>
                <w:rFonts w:cs="Arial"/>
                <w:sz w:val="20"/>
                <w:lang w:eastAsia="en-US"/>
              </w:rPr>
              <w:t>Técnica</w:t>
            </w:r>
            <w:r w:rsidR="00AE6310">
              <w:rPr>
                <w:rFonts w:cs="Arial"/>
                <w:sz w:val="20"/>
                <w:lang w:eastAsia="en-US"/>
              </w:rPr>
              <w:t xml:space="preserve"> del Área de Proyectos Europeos</w:t>
            </w:r>
          </w:p>
        </w:tc>
        <w:tc>
          <w:tcPr>
            <w:tcW w:w="3260" w:type="dxa"/>
            <w:vAlign w:val="center"/>
          </w:tcPr>
          <w:p w14:paraId="0D8C7DDE" w14:textId="4D3A1BB9" w:rsidR="002634E4" w:rsidRDefault="002634E4" w:rsidP="0025400C">
            <w:pPr>
              <w:pStyle w:val="Standard"/>
              <w:spacing w:after="120" w:line="264" w:lineRule="auto"/>
              <w:contextualSpacing/>
              <w:jc w:val="both"/>
              <w:rPr>
                <w:rFonts w:cs="Arial"/>
                <w:sz w:val="20"/>
              </w:rPr>
            </w:pPr>
            <w:r>
              <w:rPr>
                <w:rFonts w:cs="Arial"/>
                <w:sz w:val="20"/>
              </w:rPr>
              <w:t>Federación Gallega de Municipios y Provincias (FEGAMP)</w:t>
            </w:r>
          </w:p>
        </w:tc>
      </w:tr>
      <w:tr w:rsidR="002634E4" w:rsidRPr="003B724B" w14:paraId="69F8B794" w14:textId="77777777" w:rsidTr="00996581">
        <w:tc>
          <w:tcPr>
            <w:tcW w:w="2820" w:type="dxa"/>
            <w:vAlign w:val="center"/>
          </w:tcPr>
          <w:p w14:paraId="61C284A2" w14:textId="1260193E" w:rsidR="002634E4" w:rsidRPr="00EB365B" w:rsidRDefault="002634E4" w:rsidP="006D23E4">
            <w:pPr>
              <w:spacing w:line="276" w:lineRule="auto"/>
              <w:jc w:val="both"/>
              <w:rPr>
                <w:rFonts w:cs="Arial"/>
                <w:sz w:val="20"/>
              </w:rPr>
            </w:pPr>
            <w:r w:rsidRPr="00EB365B">
              <w:rPr>
                <w:rFonts w:cs="Arial"/>
                <w:sz w:val="20"/>
              </w:rPr>
              <w:t>José Manuel Fernández Padín</w:t>
            </w:r>
          </w:p>
        </w:tc>
        <w:tc>
          <w:tcPr>
            <w:tcW w:w="2846" w:type="dxa"/>
            <w:vAlign w:val="center"/>
          </w:tcPr>
          <w:p w14:paraId="7E6733B5" w14:textId="77853313" w:rsidR="002634E4" w:rsidRDefault="002634E4" w:rsidP="006612A0">
            <w:pPr>
              <w:spacing w:line="276" w:lineRule="auto"/>
              <w:rPr>
                <w:rFonts w:cs="Arial"/>
                <w:sz w:val="20"/>
                <w:lang w:eastAsia="en-US"/>
              </w:rPr>
            </w:pPr>
            <w:r>
              <w:rPr>
                <w:rFonts w:cs="Arial"/>
                <w:sz w:val="20"/>
                <w:lang w:eastAsia="en-US"/>
              </w:rPr>
              <w:t>Representante</w:t>
            </w:r>
          </w:p>
        </w:tc>
        <w:tc>
          <w:tcPr>
            <w:tcW w:w="3260" w:type="dxa"/>
            <w:vAlign w:val="center"/>
          </w:tcPr>
          <w:p w14:paraId="5837A66E" w14:textId="645DEFA7" w:rsidR="002634E4" w:rsidRDefault="002634E4" w:rsidP="0025400C">
            <w:pPr>
              <w:pStyle w:val="Standard"/>
              <w:spacing w:after="120" w:line="264" w:lineRule="auto"/>
              <w:contextualSpacing/>
              <w:jc w:val="both"/>
              <w:rPr>
                <w:rFonts w:cs="Arial"/>
                <w:sz w:val="20"/>
              </w:rPr>
            </w:pPr>
            <w:r>
              <w:rPr>
                <w:rFonts w:cs="Arial"/>
                <w:sz w:val="20"/>
              </w:rPr>
              <w:t>Comité Español de Representantes de Personas con Discapacidad (CERMI)</w:t>
            </w:r>
          </w:p>
        </w:tc>
      </w:tr>
      <w:tr w:rsidR="00EA5A06" w:rsidRPr="00A2569E" w14:paraId="76CDD343" w14:textId="77777777" w:rsidTr="00996581">
        <w:tc>
          <w:tcPr>
            <w:tcW w:w="2820" w:type="dxa"/>
          </w:tcPr>
          <w:p w14:paraId="56DD3CAA" w14:textId="13C4AF5B" w:rsidR="00EA5A06" w:rsidRPr="00EB365B" w:rsidRDefault="00EA5A06" w:rsidP="00EA5A06">
            <w:pPr>
              <w:pStyle w:val="Standard"/>
              <w:spacing w:after="120" w:line="264" w:lineRule="auto"/>
              <w:contextualSpacing/>
              <w:jc w:val="both"/>
              <w:rPr>
                <w:rFonts w:cs="Arial"/>
                <w:sz w:val="20"/>
              </w:rPr>
            </w:pPr>
            <w:bookmarkStart w:id="8" w:name="_Hlk192379447"/>
            <w:r w:rsidRPr="00EB365B">
              <w:rPr>
                <w:rFonts w:cs="Arial"/>
                <w:sz w:val="20"/>
              </w:rPr>
              <w:t>Xosé Cuns Traba</w:t>
            </w:r>
            <w:r w:rsidR="005F4A2E" w:rsidRPr="00EB365B">
              <w:rPr>
                <w:rFonts w:cs="Arial"/>
                <w:sz w:val="20"/>
              </w:rPr>
              <w:t xml:space="preserve"> (S)</w:t>
            </w:r>
          </w:p>
        </w:tc>
        <w:tc>
          <w:tcPr>
            <w:tcW w:w="2846" w:type="dxa"/>
          </w:tcPr>
          <w:p w14:paraId="006D33FB" w14:textId="21BFCF00" w:rsidR="00EA5A06" w:rsidRDefault="00EA5A06" w:rsidP="00EA5A06">
            <w:pPr>
              <w:pStyle w:val="Standard"/>
              <w:spacing w:after="120" w:line="264" w:lineRule="auto"/>
              <w:contextualSpacing/>
              <w:jc w:val="both"/>
              <w:rPr>
                <w:rFonts w:cs="Arial"/>
                <w:sz w:val="20"/>
              </w:rPr>
            </w:pPr>
            <w:r w:rsidRPr="00EA5A06">
              <w:rPr>
                <w:rFonts w:cs="Arial"/>
                <w:sz w:val="20"/>
              </w:rPr>
              <w:t>Director General</w:t>
            </w:r>
          </w:p>
        </w:tc>
        <w:tc>
          <w:tcPr>
            <w:tcW w:w="3260" w:type="dxa"/>
          </w:tcPr>
          <w:p w14:paraId="786FDF13" w14:textId="2FF3922A" w:rsidR="00EA5A06" w:rsidRPr="00B92207" w:rsidRDefault="00EA5A06" w:rsidP="00EA5A06">
            <w:pPr>
              <w:pStyle w:val="Standard"/>
              <w:spacing w:after="120" w:line="264" w:lineRule="auto"/>
              <w:contextualSpacing/>
              <w:jc w:val="both"/>
              <w:rPr>
                <w:rFonts w:cs="Arial"/>
                <w:sz w:val="20"/>
                <w:lang w:val="en-IE"/>
              </w:rPr>
            </w:pPr>
            <w:r w:rsidRPr="00B92207">
              <w:rPr>
                <w:rFonts w:cs="Arial"/>
                <w:sz w:val="20"/>
                <w:lang w:val="en-IE"/>
              </w:rPr>
              <w:t xml:space="preserve">EAPN Galicia (European </w:t>
            </w:r>
            <w:proofErr w:type="spellStart"/>
            <w:r w:rsidRPr="00B92207">
              <w:rPr>
                <w:rFonts w:cs="Arial"/>
                <w:sz w:val="20"/>
                <w:lang w:val="en-IE"/>
              </w:rPr>
              <w:t>Anti Poverty</w:t>
            </w:r>
            <w:proofErr w:type="spellEnd"/>
            <w:r w:rsidRPr="00B92207">
              <w:rPr>
                <w:rFonts w:cs="Arial"/>
                <w:sz w:val="20"/>
                <w:lang w:val="en-IE"/>
              </w:rPr>
              <w:t xml:space="preserve"> Network) </w:t>
            </w:r>
          </w:p>
        </w:tc>
      </w:tr>
      <w:tr w:rsidR="006B7191" w:rsidRPr="003B724B" w14:paraId="58C834F9" w14:textId="77777777" w:rsidTr="00996581">
        <w:tc>
          <w:tcPr>
            <w:tcW w:w="2820" w:type="dxa"/>
            <w:vAlign w:val="center"/>
          </w:tcPr>
          <w:p w14:paraId="03A02507" w14:textId="416451C8" w:rsidR="006B7191" w:rsidRPr="00EB365B" w:rsidRDefault="006B7191" w:rsidP="006D23E4">
            <w:pPr>
              <w:spacing w:line="276" w:lineRule="auto"/>
              <w:jc w:val="both"/>
              <w:rPr>
                <w:rFonts w:cs="Arial"/>
                <w:sz w:val="20"/>
              </w:rPr>
            </w:pPr>
            <w:bookmarkStart w:id="9" w:name="_Hlk192382968"/>
            <w:bookmarkEnd w:id="8"/>
            <w:proofErr w:type="spellStart"/>
            <w:r w:rsidRPr="00EB365B">
              <w:rPr>
                <w:rFonts w:cs="Arial"/>
                <w:sz w:val="20"/>
              </w:rPr>
              <w:t>Dulcina</w:t>
            </w:r>
            <w:proofErr w:type="spellEnd"/>
            <w:r w:rsidRPr="00EB365B">
              <w:rPr>
                <w:rFonts w:cs="Arial"/>
                <w:sz w:val="20"/>
              </w:rPr>
              <w:t xml:space="preserve"> Gómez Araujo</w:t>
            </w:r>
          </w:p>
        </w:tc>
        <w:tc>
          <w:tcPr>
            <w:tcW w:w="2846" w:type="dxa"/>
            <w:vAlign w:val="center"/>
          </w:tcPr>
          <w:p w14:paraId="31B933A4" w14:textId="551F008C" w:rsidR="006B7191" w:rsidRPr="00D87A9B" w:rsidRDefault="006B7191" w:rsidP="006612A0">
            <w:pPr>
              <w:spacing w:line="276" w:lineRule="auto"/>
              <w:rPr>
                <w:rFonts w:cs="Arial"/>
                <w:sz w:val="20"/>
                <w:lang w:eastAsia="en-US"/>
              </w:rPr>
            </w:pPr>
            <w:r w:rsidRPr="00D87A9B">
              <w:rPr>
                <w:rFonts w:cs="Arial"/>
                <w:sz w:val="20"/>
                <w:lang w:eastAsia="en-US"/>
              </w:rPr>
              <w:t xml:space="preserve">Presidenta </w:t>
            </w:r>
          </w:p>
        </w:tc>
        <w:tc>
          <w:tcPr>
            <w:tcW w:w="3260" w:type="dxa"/>
            <w:vAlign w:val="center"/>
          </w:tcPr>
          <w:p w14:paraId="177DDDAA" w14:textId="77777777" w:rsidR="006B7191" w:rsidRPr="00D87A9B" w:rsidRDefault="006B7191" w:rsidP="0025400C">
            <w:pPr>
              <w:pStyle w:val="Standard"/>
              <w:spacing w:after="120" w:line="264" w:lineRule="auto"/>
              <w:contextualSpacing/>
              <w:jc w:val="both"/>
              <w:rPr>
                <w:rFonts w:cs="Arial"/>
                <w:sz w:val="20"/>
              </w:rPr>
            </w:pPr>
            <w:r w:rsidRPr="00D87A9B">
              <w:rPr>
                <w:rFonts w:cs="Arial"/>
                <w:sz w:val="20"/>
              </w:rPr>
              <w:t xml:space="preserve">Asociación Bienestar Natural y Social. </w:t>
            </w:r>
          </w:p>
          <w:p w14:paraId="28FEF9F7" w14:textId="7524953B" w:rsidR="006B7191" w:rsidRPr="00D87A9B" w:rsidRDefault="006B7191" w:rsidP="0025400C">
            <w:pPr>
              <w:pStyle w:val="Standard"/>
              <w:spacing w:after="120" w:line="264" w:lineRule="auto"/>
              <w:contextualSpacing/>
              <w:jc w:val="both"/>
              <w:rPr>
                <w:rFonts w:cs="Arial"/>
                <w:sz w:val="20"/>
              </w:rPr>
            </w:pPr>
            <w:r w:rsidRPr="00D87A9B">
              <w:rPr>
                <w:rFonts w:cs="Arial"/>
                <w:sz w:val="20"/>
              </w:rPr>
              <w:t>Miembro rotatorio.</w:t>
            </w:r>
          </w:p>
        </w:tc>
      </w:tr>
      <w:tr w:rsidR="006B7191" w:rsidRPr="003B724B" w14:paraId="4DAA30C2" w14:textId="77777777" w:rsidTr="00996581">
        <w:tc>
          <w:tcPr>
            <w:tcW w:w="2820" w:type="dxa"/>
            <w:vAlign w:val="center"/>
          </w:tcPr>
          <w:p w14:paraId="462C2724" w14:textId="4CFE4C25" w:rsidR="006B7191" w:rsidRPr="00EB365B" w:rsidRDefault="006B7191" w:rsidP="006D23E4">
            <w:pPr>
              <w:spacing w:line="276" w:lineRule="auto"/>
              <w:jc w:val="both"/>
              <w:rPr>
                <w:rFonts w:cs="Arial"/>
                <w:sz w:val="20"/>
              </w:rPr>
            </w:pPr>
            <w:bookmarkStart w:id="10" w:name="_Hlk231291683"/>
            <w:bookmarkEnd w:id="9"/>
            <w:r w:rsidRPr="00EB365B">
              <w:rPr>
                <w:rFonts w:cs="Arial"/>
                <w:sz w:val="20"/>
              </w:rPr>
              <w:t>Natividad López Gromaz</w:t>
            </w:r>
            <w:r w:rsidR="005F4A2E" w:rsidRPr="00EB365B">
              <w:rPr>
                <w:rFonts w:cs="Arial"/>
                <w:sz w:val="20"/>
              </w:rPr>
              <w:t xml:space="preserve"> (S)</w:t>
            </w:r>
          </w:p>
        </w:tc>
        <w:tc>
          <w:tcPr>
            <w:tcW w:w="2846" w:type="dxa"/>
            <w:vAlign w:val="center"/>
          </w:tcPr>
          <w:p w14:paraId="26E66220" w14:textId="4911637F" w:rsidR="006B7191" w:rsidRDefault="002B45E6" w:rsidP="006612A0">
            <w:pPr>
              <w:spacing w:line="276" w:lineRule="auto"/>
              <w:rPr>
                <w:rFonts w:cs="Arial"/>
                <w:sz w:val="20"/>
                <w:lang w:eastAsia="en-US"/>
              </w:rPr>
            </w:pPr>
            <w:r>
              <w:rPr>
                <w:rFonts w:cs="Arial"/>
                <w:sz w:val="20"/>
                <w:lang w:eastAsia="en-US"/>
              </w:rPr>
              <w:t>Técnica</w:t>
            </w:r>
          </w:p>
        </w:tc>
        <w:tc>
          <w:tcPr>
            <w:tcW w:w="3260" w:type="dxa"/>
            <w:vAlign w:val="center"/>
          </w:tcPr>
          <w:p w14:paraId="6F4F3B7E" w14:textId="76147A31" w:rsidR="006B7191" w:rsidRDefault="002B45E6" w:rsidP="0025400C">
            <w:pPr>
              <w:pStyle w:val="Standard"/>
              <w:spacing w:after="120" w:line="264" w:lineRule="auto"/>
              <w:contextualSpacing/>
              <w:jc w:val="both"/>
              <w:rPr>
                <w:rFonts w:cs="Arial"/>
                <w:sz w:val="20"/>
              </w:rPr>
            </w:pPr>
            <w:r>
              <w:rPr>
                <w:rFonts w:cs="Arial"/>
                <w:sz w:val="20"/>
              </w:rPr>
              <w:t>Confederación Intersindical Galega (CIG)</w:t>
            </w:r>
          </w:p>
        </w:tc>
      </w:tr>
      <w:tr w:rsidR="002634E4" w:rsidRPr="003B724B" w14:paraId="30DA344B" w14:textId="77777777" w:rsidTr="00996581">
        <w:tc>
          <w:tcPr>
            <w:tcW w:w="2820" w:type="dxa"/>
            <w:vAlign w:val="center"/>
          </w:tcPr>
          <w:p w14:paraId="69A995B7" w14:textId="56DBAA2B" w:rsidR="002634E4" w:rsidRPr="00EB365B" w:rsidRDefault="00D87A9B" w:rsidP="006D23E4">
            <w:pPr>
              <w:spacing w:line="276" w:lineRule="auto"/>
              <w:jc w:val="both"/>
              <w:rPr>
                <w:rFonts w:cs="Arial"/>
                <w:sz w:val="20"/>
                <w:lang w:eastAsia="en-US"/>
              </w:rPr>
            </w:pPr>
            <w:r w:rsidRPr="00EB365B">
              <w:rPr>
                <w:rFonts w:cs="Arial"/>
                <w:sz w:val="20"/>
                <w:lang w:eastAsia="en-US"/>
              </w:rPr>
              <w:t>Mar Alfonsín Madrigal</w:t>
            </w:r>
            <w:r w:rsidR="005F4A2E" w:rsidRPr="00EB365B">
              <w:rPr>
                <w:rFonts w:cs="Arial"/>
                <w:sz w:val="20"/>
                <w:lang w:eastAsia="en-US"/>
              </w:rPr>
              <w:t xml:space="preserve"> (S)</w:t>
            </w:r>
            <w:r w:rsidR="002B45E6" w:rsidRPr="00EB365B">
              <w:rPr>
                <w:rFonts w:cs="Arial"/>
                <w:sz w:val="20"/>
                <w:lang w:eastAsia="en-US"/>
              </w:rPr>
              <w:t xml:space="preserve"> </w:t>
            </w:r>
          </w:p>
          <w:p w14:paraId="6929E686" w14:textId="77777777" w:rsidR="002634E4" w:rsidRPr="00EB365B" w:rsidRDefault="002634E4" w:rsidP="006D23E4">
            <w:pPr>
              <w:spacing w:line="276" w:lineRule="auto"/>
              <w:jc w:val="both"/>
              <w:rPr>
                <w:rFonts w:cs="Arial"/>
                <w:sz w:val="20"/>
                <w:lang w:eastAsia="en-US"/>
              </w:rPr>
            </w:pPr>
          </w:p>
        </w:tc>
        <w:tc>
          <w:tcPr>
            <w:tcW w:w="2846" w:type="dxa"/>
            <w:vAlign w:val="center"/>
          </w:tcPr>
          <w:p w14:paraId="077D8A3C" w14:textId="66AC3970" w:rsidR="002634E4" w:rsidRDefault="00D87A9B" w:rsidP="006612A0">
            <w:pPr>
              <w:spacing w:line="276" w:lineRule="auto"/>
              <w:rPr>
                <w:rFonts w:cs="Arial"/>
                <w:sz w:val="20"/>
                <w:lang w:eastAsia="en-US"/>
              </w:rPr>
            </w:pPr>
            <w:r>
              <w:rPr>
                <w:rFonts w:cs="Arial"/>
                <w:sz w:val="20"/>
                <w:lang w:eastAsia="en-US"/>
              </w:rPr>
              <w:t xml:space="preserve">Técnica </w:t>
            </w:r>
            <w:r w:rsidR="002B45E6">
              <w:rPr>
                <w:rFonts w:cs="Arial"/>
                <w:sz w:val="20"/>
                <w:lang w:eastAsia="en-US"/>
              </w:rPr>
              <w:t xml:space="preserve">Gabinete Económico </w:t>
            </w:r>
          </w:p>
        </w:tc>
        <w:tc>
          <w:tcPr>
            <w:tcW w:w="3260" w:type="dxa"/>
            <w:vAlign w:val="center"/>
          </w:tcPr>
          <w:p w14:paraId="762CD452" w14:textId="0AA0B16D" w:rsidR="002634E4" w:rsidRPr="00FF756D" w:rsidRDefault="002634E4" w:rsidP="002B45E6">
            <w:pPr>
              <w:pStyle w:val="Standard"/>
              <w:spacing w:after="120" w:line="264" w:lineRule="auto"/>
              <w:contextualSpacing/>
              <w:jc w:val="both"/>
              <w:rPr>
                <w:rFonts w:cs="Arial"/>
                <w:sz w:val="20"/>
              </w:rPr>
            </w:pPr>
            <w:r>
              <w:rPr>
                <w:rFonts w:cs="Arial"/>
                <w:sz w:val="20"/>
              </w:rPr>
              <w:t xml:space="preserve">Unión General de Trabajadores de Galicia (UGT) </w:t>
            </w:r>
          </w:p>
        </w:tc>
      </w:tr>
      <w:bookmarkEnd w:id="7"/>
      <w:bookmarkEnd w:id="10"/>
      <w:tr w:rsidR="002634E4" w:rsidRPr="003B724B" w14:paraId="1285AD68" w14:textId="77777777" w:rsidTr="00996581">
        <w:tc>
          <w:tcPr>
            <w:tcW w:w="2820" w:type="dxa"/>
            <w:vAlign w:val="center"/>
          </w:tcPr>
          <w:p w14:paraId="3E4A8E3B" w14:textId="4DA246D1" w:rsidR="002634E4" w:rsidRPr="004E5467" w:rsidRDefault="002B45E6" w:rsidP="004E5467">
            <w:pPr>
              <w:spacing w:line="276" w:lineRule="auto"/>
              <w:rPr>
                <w:rFonts w:cs="Arial"/>
                <w:sz w:val="20"/>
                <w:lang w:eastAsia="en-US"/>
              </w:rPr>
            </w:pPr>
            <w:r w:rsidRPr="004E5467">
              <w:rPr>
                <w:rFonts w:cs="Arial"/>
                <w:sz w:val="20"/>
              </w:rPr>
              <w:t>J</w:t>
            </w:r>
            <w:r w:rsidR="002634E4" w:rsidRPr="004E5467">
              <w:rPr>
                <w:rFonts w:cs="Arial"/>
                <w:sz w:val="20"/>
              </w:rPr>
              <w:t>esús Castro Baamonde</w:t>
            </w:r>
          </w:p>
        </w:tc>
        <w:tc>
          <w:tcPr>
            <w:tcW w:w="2846" w:type="dxa"/>
            <w:vAlign w:val="center"/>
          </w:tcPr>
          <w:p w14:paraId="4D3F3511" w14:textId="5C32C586" w:rsidR="002634E4" w:rsidRDefault="002634E4" w:rsidP="006612A0">
            <w:pPr>
              <w:spacing w:line="276" w:lineRule="auto"/>
              <w:rPr>
                <w:rFonts w:cs="Arial"/>
                <w:sz w:val="20"/>
                <w:lang w:eastAsia="en-US"/>
              </w:rPr>
            </w:pPr>
            <w:r>
              <w:rPr>
                <w:rFonts w:cs="Arial"/>
                <w:sz w:val="20"/>
                <w:lang w:eastAsia="en-US"/>
              </w:rPr>
              <w:t>Representante</w:t>
            </w:r>
          </w:p>
        </w:tc>
        <w:tc>
          <w:tcPr>
            <w:tcW w:w="3260" w:type="dxa"/>
            <w:vAlign w:val="center"/>
          </w:tcPr>
          <w:p w14:paraId="0CE39988" w14:textId="5A1C2FE0" w:rsidR="002634E4" w:rsidRPr="00FF756D" w:rsidRDefault="002634E4" w:rsidP="006612A0">
            <w:pPr>
              <w:spacing w:line="276" w:lineRule="auto"/>
              <w:rPr>
                <w:rFonts w:cs="Arial"/>
                <w:sz w:val="20"/>
                <w:lang w:eastAsia="en-US"/>
              </w:rPr>
            </w:pPr>
            <w:r>
              <w:rPr>
                <w:rFonts w:cs="Arial"/>
                <w:sz w:val="20"/>
              </w:rPr>
              <w:t>Sindicato Nacional de Comisiones Obreras de Galicia (CCOO)</w:t>
            </w:r>
          </w:p>
        </w:tc>
      </w:tr>
    </w:tbl>
    <w:p w14:paraId="37C76F11" w14:textId="77777777" w:rsidR="006972D0" w:rsidRDefault="006972D0" w:rsidP="006E0BAE">
      <w:pPr>
        <w:spacing w:line="276" w:lineRule="auto"/>
        <w:rPr>
          <w:rFonts w:cs="Arial"/>
          <w:b/>
          <w:i/>
          <w:sz w:val="20"/>
          <w:lang w:eastAsia="en-US"/>
        </w:rPr>
      </w:pPr>
      <w:bookmarkStart w:id="11" w:name="_Hlk172882364"/>
    </w:p>
    <w:p w14:paraId="10BD525D" w14:textId="77777777" w:rsidR="006972D0" w:rsidRDefault="006972D0" w:rsidP="00292BF8">
      <w:pPr>
        <w:spacing w:line="276" w:lineRule="auto"/>
        <w:ind w:firstLine="360"/>
        <w:jc w:val="center"/>
        <w:rPr>
          <w:rFonts w:cs="Arial"/>
          <w:b/>
          <w:i/>
          <w:sz w:val="20"/>
          <w:lang w:eastAsia="en-US"/>
        </w:rPr>
      </w:pPr>
    </w:p>
    <w:p w14:paraId="49E4D84F" w14:textId="77777777" w:rsidR="006E0BAE" w:rsidRDefault="006E0BAE" w:rsidP="00292BF8">
      <w:pPr>
        <w:spacing w:line="276" w:lineRule="auto"/>
        <w:ind w:firstLine="360"/>
        <w:jc w:val="center"/>
        <w:rPr>
          <w:rFonts w:cs="Arial"/>
          <w:b/>
          <w:i/>
          <w:sz w:val="20"/>
          <w:lang w:eastAsia="en-US"/>
        </w:rPr>
      </w:pPr>
    </w:p>
    <w:p w14:paraId="12AC1411" w14:textId="78FCAE72" w:rsidR="00292BF8" w:rsidRPr="003B724B" w:rsidRDefault="00292BF8" w:rsidP="00292BF8">
      <w:pPr>
        <w:spacing w:line="276" w:lineRule="auto"/>
        <w:ind w:firstLine="360"/>
        <w:jc w:val="center"/>
        <w:rPr>
          <w:rFonts w:cs="Arial"/>
          <w:b/>
          <w:i/>
          <w:sz w:val="20"/>
          <w:lang w:eastAsia="en-US"/>
        </w:rPr>
      </w:pPr>
      <w:r w:rsidRPr="003B724B">
        <w:rPr>
          <w:rFonts w:cs="Arial"/>
          <w:b/>
          <w:i/>
          <w:sz w:val="20"/>
          <w:lang w:eastAsia="en-US"/>
        </w:rPr>
        <w:t>Miembros del Comité que han delegado el voto</w:t>
      </w:r>
      <w:r>
        <w:rPr>
          <w:rFonts w:cs="Arial"/>
          <w:b/>
          <w:i/>
          <w:sz w:val="20"/>
          <w:lang w:eastAsia="en-US"/>
        </w:rPr>
        <w:t>.</w:t>
      </w:r>
    </w:p>
    <w:bookmarkEnd w:id="11"/>
    <w:p w14:paraId="6E8A9E06" w14:textId="77777777" w:rsidR="00292BF8" w:rsidRPr="003B724B" w:rsidRDefault="00292BF8" w:rsidP="00292BF8">
      <w:pPr>
        <w:spacing w:line="276" w:lineRule="auto"/>
        <w:ind w:firstLine="360"/>
        <w:jc w:val="center"/>
        <w:rPr>
          <w:rFonts w:cs="Arial"/>
          <w:b/>
          <w:i/>
          <w:sz w:val="20"/>
          <w:lang w:eastAsia="en-US"/>
        </w:rPr>
      </w:pPr>
    </w:p>
    <w:tbl>
      <w:tblPr>
        <w:tblStyle w:val="Tablaconcuadrcula"/>
        <w:tblW w:w="8926" w:type="dxa"/>
        <w:tblLook w:val="04A0" w:firstRow="1" w:lastRow="0" w:firstColumn="1" w:lastColumn="0" w:noHBand="0" w:noVBand="1"/>
      </w:tblPr>
      <w:tblGrid>
        <w:gridCol w:w="2405"/>
        <w:gridCol w:w="1920"/>
        <w:gridCol w:w="2164"/>
        <w:gridCol w:w="2437"/>
      </w:tblGrid>
      <w:tr w:rsidR="00666C35" w:rsidRPr="003B724B" w14:paraId="61FD2595" w14:textId="77777777" w:rsidTr="006972D0">
        <w:tc>
          <w:tcPr>
            <w:tcW w:w="2405" w:type="dxa"/>
            <w:vAlign w:val="center"/>
          </w:tcPr>
          <w:p w14:paraId="56DD41D1" w14:textId="77777777" w:rsidR="00292BF8" w:rsidRPr="003B724B" w:rsidRDefault="00292BF8" w:rsidP="006612A0">
            <w:pPr>
              <w:spacing w:line="276" w:lineRule="auto"/>
              <w:rPr>
                <w:rFonts w:cs="Arial"/>
                <w:b/>
                <w:sz w:val="20"/>
                <w:lang w:eastAsia="en-US"/>
              </w:rPr>
            </w:pPr>
            <w:bookmarkStart w:id="12" w:name="_Hlk172882393"/>
            <w:r w:rsidRPr="003B724B">
              <w:rPr>
                <w:rFonts w:cs="Arial"/>
                <w:b/>
                <w:sz w:val="20"/>
                <w:lang w:eastAsia="en-US"/>
              </w:rPr>
              <w:t>Nombre</w:t>
            </w:r>
          </w:p>
        </w:tc>
        <w:tc>
          <w:tcPr>
            <w:tcW w:w="1920" w:type="dxa"/>
            <w:vAlign w:val="center"/>
          </w:tcPr>
          <w:p w14:paraId="0132CFAA" w14:textId="77777777" w:rsidR="00292BF8" w:rsidRPr="003B724B" w:rsidRDefault="00292BF8" w:rsidP="006612A0">
            <w:pPr>
              <w:spacing w:line="276" w:lineRule="auto"/>
              <w:rPr>
                <w:rFonts w:cs="Arial"/>
                <w:b/>
                <w:sz w:val="20"/>
                <w:lang w:eastAsia="en-US"/>
              </w:rPr>
            </w:pPr>
            <w:r w:rsidRPr="003B724B">
              <w:rPr>
                <w:rFonts w:cs="Arial"/>
                <w:b/>
                <w:sz w:val="20"/>
                <w:lang w:eastAsia="en-US"/>
              </w:rPr>
              <w:t>Cargo</w:t>
            </w:r>
          </w:p>
        </w:tc>
        <w:tc>
          <w:tcPr>
            <w:tcW w:w="2164" w:type="dxa"/>
            <w:vAlign w:val="center"/>
          </w:tcPr>
          <w:p w14:paraId="15554CFB" w14:textId="77777777" w:rsidR="00292BF8" w:rsidRPr="003B724B" w:rsidRDefault="00292BF8" w:rsidP="006612A0">
            <w:pPr>
              <w:spacing w:line="276" w:lineRule="auto"/>
              <w:rPr>
                <w:rFonts w:cs="Arial"/>
                <w:b/>
                <w:sz w:val="20"/>
                <w:lang w:eastAsia="en-US"/>
              </w:rPr>
            </w:pPr>
            <w:r w:rsidRPr="003B724B">
              <w:rPr>
                <w:rFonts w:cs="Arial"/>
                <w:b/>
                <w:sz w:val="20"/>
                <w:lang w:eastAsia="en-US"/>
              </w:rPr>
              <w:t>Organismo o entidad</w:t>
            </w:r>
          </w:p>
        </w:tc>
        <w:tc>
          <w:tcPr>
            <w:tcW w:w="2437" w:type="dxa"/>
          </w:tcPr>
          <w:p w14:paraId="0476F0B6" w14:textId="77777777" w:rsidR="00292BF8" w:rsidRPr="003B724B" w:rsidRDefault="00292BF8" w:rsidP="006612A0">
            <w:pPr>
              <w:spacing w:line="276" w:lineRule="auto"/>
              <w:rPr>
                <w:rFonts w:cs="Arial"/>
                <w:b/>
                <w:sz w:val="20"/>
                <w:lang w:eastAsia="en-US"/>
              </w:rPr>
            </w:pPr>
            <w:r>
              <w:rPr>
                <w:rFonts w:cs="Arial"/>
                <w:b/>
                <w:sz w:val="20"/>
                <w:lang w:eastAsia="en-US"/>
              </w:rPr>
              <w:t>Delega en:</w:t>
            </w:r>
          </w:p>
        </w:tc>
      </w:tr>
      <w:tr w:rsidR="008538A9" w:rsidRPr="003B724B" w14:paraId="2229C527" w14:textId="77777777" w:rsidTr="006972D0">
        <w:trPr>
          <w:trHeight w:val="625"/>
        </w:trPr>
        <w:tc>
          <w:tcPr>
            <w:tcW w:w="2405" w:type="dxa"/>
            <w:vAlign w:val="center"/>
          </w:tcPr>
          <w:p w14:paraId="7C8C7C89" w14:textId="6EB4039D" w:rsidR="008538A9" w:rsidRPr="00165726" w:rsidRDefault="008538A9" w:rsidP="008538A9">
            <w:pPr>
              <w:spacing w:line="276" w:lineRule="auto"/>
              <w:rPr>
                <w:rFonts w:cs="Arial"/>
                <w:sz w:val="20"/>
                <w:lang w:eastAsia="en-US"/>
              </w:rPr>
            </w:pPr>
            <w:r w:rsidRPr="00165726">
              <w:rPr>
                <w:rFonts w:cs="Arial"/>
                <w:sz w:val="20"/>
                <w:lang w:eastAsia="en-US"/>
              </w:rPr>
              <w:t xml:space="preserve">Pedro Cortegoso Fernández </w:t>
            </w:r>
          </w:p>
        </w:tc>
        <w:tc>
          <w:tcPr>
            <w:tcW w:w="1920" w:type="dxa"/>
            <w:vAlign w:val="center"/>
          </w:tcPr>
          <w:p w14:paraId="349283A3" w14:textId="0AFB7DDF" w:rsidR="008538A9" w:rsidRPr="00165726" w:rsidRDefault="008538A9" w:rsidP="008538A9">
            <w:pPr>
              <w:spacing w:line="276" w:lineRule="auto"/>
              <w:rPr>
                <w:rFonts w:cs="Arial"/>
                <w:sz w:val="20"/>
                <w:lang w:eastAsia="en-US"/>
              </w:rPr>
            </w:pPr>
            <w:r w:rsidRPr="00165726">
              <w:rPr>
                <w:rFonts w:cs="Arial"/>
                <w:sz w:val="20"/>
                <w:lang w:eastAsia="en-US"/>
              </w:rPr>
              <w:t>Subdirector General de Programación y evaluación de Fondos Europeos</w:t>
            </w:r>
          </w:p>
        </w:tc>
        <w:tc>
          <w:tcPr>
            <w:tcW w:w="2164" w:type="dxa"/>
            <w:vAlign w:val="center"/>
          </w:tcPr>
          <w:p w14:paraId="73D0E565" w14:textId="6D1893C6" w:rsidR="008538A9" w:rsidRPr="00165726" w:rsidRDefault="008538A9" w:rsidP="008538A9">
            <w:pPr>
              <w:spacing w:line="276" w:lineRule="auto"/>
              <w:jc w:val="both"/>
              <w:rPr>
                <w:rFonts w:cs="Arial"/>
                <w:sz w:val="20"/>
                <w:lang w:eastAsia="en-US"/>
              </w:rPr>
            </w:pPr>
            <w:r w:rsidRPr="00165726">
              <w:rPr>
                <w:rFonts w:cs="Arial"/>
                <w:sz w:val="20"/>
                <w:lang w:eastAsia="en-US"/>
              </w:rPr>
              <w:t>Dirección General de Fondos Europeos. Ministerio de Hacienda</w:t>
            </w:r>
          </w:p>
        </w:tc>
        <w:tc>
          <w:tcPr>
            <w:tcW w:w="2437" w:type="dxa"/>
            <w:vAlign w:val="center"/>
          </w:tcPr>
          <w:p w14:paraId="166E080C" w14:textId="77777777" w:rsidR="008538A9" w:rsidRDefault="0055320A" w:rsidP="0055320A">
            <w:pPr>
              <w:spacing w:line="276" w:lineRule="auto"/>
              <w:jc w:val="both"/>
              <w:rPr>
                <w:rFonts w:cs="Arial"/>
                <w:sz w:val="20"/>
              </w:rPr>
            </w:pPr>
            <w:r>
              <w:rPr>
                <w:rFonts w:cs="Arial"/>
                <w:sz w:val="20"/>
              </w:rPr>
              <w:t xml:space="preserve">Miembro que asiste en representación de la </w:t>
            </w:r>
            <w:r w:rsidRPr="0055320A">
              <w:rPr>
                <w:rFonts w:cs="Arial"/>
                <w:sz w:val="20"/>
              </w:rPr>
              <w:t>Subdirección General de Gestión del FEDER</w:t>
            </w:r>
          </w:p>
          <w:p w14:paraId="2FFD4416" w14:textId="60727B24" w:rsidR="006972D0" w:rsidRPr="00165726" w:rsidRDefault="006972D0" w:rsidP="0055320A">
            <w:pPr>
              <w:spacing w:line="276" w:lineRule="auto"/>
              <w:jc w:val="both"/>
              <w:rPr>
                <w:rFonts w:cs="Arial"/>
                <w:sz w:val="20"/>
                <w:lang w:eastAsia="en-US"/>
              </w:rPr>
            </w:pPr>
          </w:p>
        </w:tc>
      </w:tr>
      <w:tr w:rsidR="008538A9" w:rsidRPr="003B724B" w14:paraId="7F2554B5" w14:textId="77777777" w:rsidTr="006972D0">
        <w:trPr>
          <w:trHeight w:val="625"/>
        </w:trPr>
        <w:tc>
          <w:tcPr>
            <w:tcW w:w="2405" w:type="dxa"/>
            <w:vAlign w:val="center"/>
          </w:tcPr>
          <w:p w14:paraId="27CB9B86" w14:textId="6CFDD909" w:rsidR="008538A9" w:rsidRPr="00165726" w:rsidRDefault="008538A9" w:rsidP="008538A9">
            <w:pPr>
              <w:spacing w:line="276" w:lineRule="auto"/>
              <w:rPr>
                <w:rFonts w:cs="Arial"/>
                <w:sz w:val="20"/>
                <w:lang w:eastAsia="en-US"/>
              </w:rPr>
            </w:pPr>
            <w:r>
              <w:rPr>
                <w:rFonts w:cs="Arial"/>
                <w:sz w:val="20"/>
                <w:lang w:eastAsia="en-US"/>
              </w:rPr>
              <w:t>Jerónimo Ríos Boeta</w:t>
            </w:r>
          </w:p>
        </w:tc>
        <w:tc>
          <w:tcPr>
            <w:tcW w:w="1920" w:type="dxa"/>
            <w:vAlign w:val="center"/>
          </w:tcPr>
          <w:p w14:paraId="491A2ADD" w14:textId="3EC8662E" w:rsidR="008538A9" w:rsidRPr="00165726" w:rsidRDefault="0055320A" w:rsidP="008538A9">
            <w:pPr>
              <w:spacing w:line="276" w:lineRule="auto"/>
              <w:rPr>
                <w:rFonts w:cs="Arial"/>
                <w:sz w:val="20"/>
                <w:lang w:eastAsia="en-US"/>
              </w:rPr>
            </w:pPr>
            <w:r w:rsidRPr="00165726">
              <w:rPr>
                <w:rFonts w:cs="Arial"/>
                <w:sz w:val="20"/>
                <w:lang w:eastAsia="en-US"/>
              </w:rPr>
              <w:t>Subdirector General</w:t>
            </w:r>
            <w:r>
              <w:rPr>
                <w:rFonts w:cs="Arial"/>
                <w:sz w:val="20"/>
                <w:lang w:eastAsia="en-US"/>
              </w:rPr>
              <w:t xml:space="preserve"> de Certificación y Pagos </w:t>
            </w:r>
          </w:p>
        </w:tc>
        <w:tc>
          <w:tcPr>
            <w:tcW w:w="2164" w:type="dxa"/>
          </w:tcPr>
          <w:p w14:paraId="0BEB2932" w14:textId="29093235" w:rsidR="008538A9" w:rsidRPr="00165726" w:rsidRDefault="008538A9" w:rsidP="008538A9">
            <w:pPr>
              <w:spacing w:line="276" w:lineRule="auto"/>
              <w:jc w:val="both"/>
              <w:rPr>
                <w:rFonts w:cs="Arial"/>
                <w:sz w:val="20"/>
                <w:lang w:eastAsia="en-US"/>
              </w:rPr>
            </w:pPr>
            <w:r w:rsidRPr="00E8503A">
              <w:rPr>
                <w:rFonts w:cs="Arial"/>
                <w:sz w:val="20"/>
                <w:lang w:eastAsia="en-US"/>
              </w:rPr>
              <w:t>Dirección General de Fondos Europeos. Ministerio de Hacienda</w:t>
            </w:r>
          </w:p>
        </w:tc>
        <w:tc>
          <w:tcPr>
            <w:tcW w:w="2437" w:type="dxa"/>
            <w:vAlign w:val="center"/>
          </w:tcPr>
          <w:p w14:paraId="57980C86" w14:textId="5D731308" w:rsidR="008538A9" w:rsidRPr="00165726" w:rsidRDefault="0055320A" w:rsidP="008538A9">
            <w:pPr>
              <w:spacing w:line="276" w:lineRule="auto"/>
              <w:rPr>
                <w:rFonts w:cs="Arial"/>
                <w:sz w:val="20"/>
                <w:lang w:eastAsia="en-US"/>
              </w:rPr>
            </w:pPr>
            <w:r>
              <w:rPr>
                <w:rFonts w:cs="Arial"/>
                <w:sz w:val="20"/>
              </w:rPr>
              <w:t>Miembro que asiste en representación de la Autoridad de Gestión</w:t>
            </w:r>
          </w:p>
        </w:tc>
      </w:tr>
      <w:tr w:rsidR="008538A9" w:rsidRPr="003B724B" w14:paraId="4FBA2FEE" w14:textId="77777777" w:rsidTr="006972D0">
        <w:trPr>
          <w:trHeight w:val="625"/>
        </w:trPr>
        <w:tc>
          <w:tcPr>
            <w:tcW w:w="2405" w:type="dxa"/>
            <w:vAlign w:val="center"/>
          </w:tcPr>
          <w:p w14:paraId="5DF3898E" w14:textId="164EDE0B" w:rsidR="008538A9" w:rsidRPr="00165726" w:rsidRDefault="008538A9" w:rsidP="008538A9">
            <w:pPr>
              <w:spacing w:line="276" w:lineRule="auto"/>
              <w:rPr>
                <w:rFonts w:cs="Arial"/>
                <w:sz w:val="20"/>
                <w:lang w:eastAsia="en-US"/>
              </w:rPr>
            </w:pPr>
            <w:r>
              <w:rPr>
                <w:rFonts w:cs="Arial"/>
                <w:sz w:val="20"/>
                <w:lang w:eastAsia="en-US"/>
              </w:rPr>
              <w:t>Miriam Pollastrini Verde</w:t>
            </w:r>
          </w:p>
        </w:tc>
        <w:tc>
          <w:tcPr>
            <w:tcW w:w="1920" w:type="dxa"/>
            <w:vAlign w:val="center"/>
          </w:tcPr>
          <w:p w14:paraId="1A3887EA" w14:textId="77777777" w:rsidR="008538A9" w:rsidRDefault="008538A9" w:rsidP="008538A9">
            <w:pPr>
              <w:spacing w:line="276" w:lineRule="auto"/>
              <w:rPr>
                <w:rFonts w:cs="Arial"/>
                <w:sz w:val="20"/>
              </w:rPr>
            </w:pPr>
            <w:r>
              <w:rPr>
                <w:rFonts w:cs="Arial"/>
                <w:sz w:val="20"/>
              </w:rPr>
              <w:t>Subdirectora Adjunta</w:t>
            </w:r>
          </w:p>
          <w:p w14:paraId="62F0F6C2" w14:textId="6DBFDCEB" w:rsidR="008648A7" w:rsidRPr="00165726" w:rsidRDefault="008648A7" w:rsidP="008538A9">
            <w:pPr>
              <w:spacing w:line="276" w:lineRule="auto"/>
              <w:rPr>
                <w:rFonts w:cs="Arial"/>
                <w:sz w:val="20"/>
                <w:lang w:eastAsia="en-US"/>
              </w:rPr>
            </w:pPr>
            <w:r w:rsidRPr="00165726">
              <w:rPr>
                <w:rFonts w:cs="Arial"/>
                <w:sz w:val="20"/>
                <w:lang w:eastAsia="en-US"/>
              </w:rPr>
              <w:t>Subdirec</w:t>
            </w:r>
            <w:r>
              <w:rPr>
                <w:rFonts w:cs="Arial"/>
                <w:sz w:val="20"/>
                <w:lang w:eastAsia="en-US"/>
              </w:rPr>
              <w:t>ción General</w:t>
            </w:r>
            <w:r w:rsidRPr="00165726">
              <w:rPr>
                <w:rFonts w:cs="Arial"/>
                <w:sz w:val="20"/>
                <w:lang w:eastAsia="en-US"/>
              </w:rPr>
              <w:t xml:space="preserve"> de Programación y evaluación de Fondos Europeos</w:t>
            </w:r>
          </w:p>
        </w:tc>
        <w:tc>
          <w:tcPr>
            <w:tcW w:w="2164" w:type="dxa"/>
          </w:tcPr>
          <w:p w14:paraId="51375913" w14:textId="60D7EBCD" w:rsidR="008538A9" w:rsidRPr="00165726" w:rsidRDefault="008538A9" w:rsidP="008538A9">
            <w:pPr>
              <w:spacing w:line="276" w:lineRule="auto"/>
              <w:jc w:val="both"/>
              <w:rPr>
                <w:rFonts w:cs="Arial"/>
                <w:sz w:val="20"/>
                <w:lang w:eastAsia="en-US"/>
              </w:rPr>
            </w:pPr>
            <w:r w:rsidRPr="00E8503A">
              <w:rPr>
                <w:rFonts w:cs="Arial"/>
                <w:sz w:val="20"/>
                <w:lang w:eastAsia="en-US"/>
              </w:rPr>
              <w:t>Dirección General de Fondos Europeos. Ministerio de Hacienda</w:t>
            </w:r>
          </w:p>
        </w:tc>
        <w:tc>
          <w:tcPr>
            <w:tcW w:w="2437" w:type="dxa"/>
            <w:vAlign w:val="center"/>
          </w:tcPr>
          <w:p w14:paraId="1AE1F5F2" w14:textId="77777777" w:rsidR="008538A9" w:rsidRDefault="0055320A" w:rsidP="008538A9">
            <w:pPr>
              <w:spacing w:line="276" w:lineRule="auto"/>
              <w:rPr>
                <w:rFonts w:cs="Arial"/>
                <w:sz w:val="20"/>
              </w:rPr>
            </w:pPr>
            <w:r>
              <w:rPr>
                <w:rFonts w:cs="Arial"/>
                <w:sz w:val="20"/>
              </w:rPr>
              <w:t xml:space="preserve">Miembro que asiste en representación de la </w:t>
            </w:r>
            <w:r w:rsidRPr="0055320A">
              <w:rPr>
                <w:rFonts w:cs="Arial"/>
                <w:sz w:val="20"/>
              </w:rPr>
              <w:t>Subdirección General de Gestión del FEDER</w:t>
            </w:r>
          </w:p>
          <w:p w14:paraId="1D7392DA" w14:textId="77777777" w:rsidR="006972D0" w:rsidRDefault="006972D0" w:rsidP="008538A9">
            <w:pPr>
              <w:spacing w:line="276" w:lineRule="auto"/>
              <w:rPr>
                <w:rFonts w:cs="Arial"/>
                <w:sz w:val="20"/>
              </w:rPr>
            </w:pPr>
          </w:p>
          <w:p w14:paraId="53611D9F" w14:textId="47E83262" w:rsidR="006972D0" w:rsidRPr="00165726" w:rsidRDefault="006972D0" w:rsidP="008538A9">
            <w:pPr>
              <w:spacing w:line="276" w:lineRule="auto"/>
              <w:rPr>
                <w:rFonts w:cs="Arial"/>
                <w:sz w:val="20"/>
                <w:lang w:eastAsia="en-US"/>
              </w:rPr>
            </w:pPr>
          </w:p>
        </w:tc>
      </w:tr>
      <w:tr w:rsidR="00461192" w:rsidRPr="003B724B" w14:paraId="1D3A6F6D" w14:textId="77777777" w:rsidTr="006972D0">
        <w:trPr>
          <w:trHeight w:val="625"/>
        </w:trPr>
        <w:tc>
          <w:tcPr>
            <w:tcW w:w="2405" w:type="dxa"/>
            <w:vAlign w:val="center"/>
          </w:tcPr>
          <w:p w14:paraId="2F678855" w14:textId="0C55AC56" w:rsidR="00461192" w:rsidRPr="008538A9" w:rsidRDefault="007508E0" w:rsidP="006612A0">
            <w:pPr>
              <w:spacing w:line="276" w:lineRule="auto"/>
              <w:rPr>
                <w:rFonts w:cs="Arial"/>
                <w:sz w:val="20"/>
                <w:highlight w:val="yellow"/>
                <w:lang w:eastAsia="en-US"/>
              </w:rPr>
            </w:pPr>
            <w:r w:rsidRPr="0055320A">
              <w:rPr>
                <w:rFonts w:cs="Arial"/>
                <w:sz w:val="20"/>
                <w:lang w:eastAsia="en-US"/>
              </w:rPr>
              <w:t>Ana Cabrera Canal</w:t>
            </w:r>
          </w:p>
        </w:tc>
        <w:tc>
          <w:tcPr>
            <w:tcW w:w="1920" w:type="dxa"/>
            <w:vAlign w:val="center"/>
          </w:tcPr>
          <w:p w14:paraId="31E5DF06" w14:textId="3A67AC0C" w:rsidR="00461192" w:rsidRPr="0055320A" w:rsidRDefault="0055320A" w:rsidP="0055320A">
            <w:pPr>
              <w:spacing w:line="276" w:lineRule="auto"/>
              <w:jc w:val="both"/>
              <w:rPr>
                <w:rFonts w:cs="Arial"/>
                <w:sz w:val="20"/>
              </w:rPr>
            </w:pPr>
            <w:r w:rsidRPr="0055320A">
              <w:rPr>
                <w:rFonts w:cs="Arial"/>
                <w:sz w:val="20"/>
              </w:rPr>
              <w:t xml:space="preserve">Subdirectora Adjunta de la Subdirección </w:t>
            </w:r>
            <w:r w:rsidRPr="0055320A">
              <w:rPr>
                <w:rFonts w:cs="Arial"/>
                <w:sz w:val="20"/>
              </w:rPr>
              <w:lastRenderedPageBreak/>
              <w:t>General de Gestión del FEDER</w:t>
            </w:r>
          </w:p>
        </w:tc>
        <w:tc>
          <w:tcPr>
            <w:tcW w:w="2164" w:type="dxa"/>
            <w:vAlign w:val="center"/>
          </w:tcPr>
          <w:p w14:paraId="5AA9C138" w14:textId="1331188A" w:rsidR="00461192" w:rsidRPr="008538A9" w:rsidRDefault="00461192" w:rsidP="00B3212C">
            <w:pPr>
              <w:spacing w:line="276" w:lineRule="auto"/>
              <w:jc w:val="both"/>
              <w:rPr>
                <w:rFonts w:cs="Arial"/>
                <w:sz w:val="20"/>
                <w:highlight w:val="yellow"/>
                <w:lang w:eastAsia="en-US"/>
              </w:rPr>
            </w:pPr>
            <w:r w:rsidRPr="0055320A">
              <w:rPr>
                <w:rFonts w:cs="Arial"/>
                <w:sz w:val="20"/>
                <w:lang w:eastAsia="en-US"/>
              </w:rPr>
              <w:lastRenderedPageBreak/>
              <w:t xml:space="preserve">Dirección General de Fondos Europeos. </w:t>
            </w:r>
            <w:r w:rsidRPr="0055320A">
              <w:rPr>
                <w:rFonts w:cs="Arial"/>
                <w:sz w:val="20"/>
                <w:lang w:eastAsia="en-US"/>
              </w:rPr>
              <w:lastRenderedPageBreak/>
              <w:t>Ministerio de Hacienda</w:t>
            </w:r>
          </w:p>
        </w:tc>
        <w:tc>
          <w:tcPr>
            <w:tcW w:w="2437" w:type="dxa"/>
            <w:vAlign w:val="center"/>
          </w:tcPr>
          <w:p w14:paraId="69B66A76" w14:textId="77777777" w:rsidR="00461192" w:rsidRDefault="0055320A" w:rsidP="006612A0">
            <w:pPr>
              <w:spacing w:line="276" w:lineRule="auto"/>
              <w:rPr>
                <w:rFonts w:cs="Arial"/>
                <w:sz w:val="20"/>
              </w:rPr>
            </w:pPr>
            <w:r>
              <w:rPr>
                <w:rFonts w:cs="Arial"/>
                <w:sz w:val="20"/>
              </w:rPr>
              <w:lastRenderedPageBreak/>
              <w:t xml:space="preserve">Miembro que asiste en representación de la </w:t>
            </w:r>
            <w:r w:rsidRPr="0055320A">
              <w:rPr>
                <w:rFonts w:cs="Arial"/>
                <w:sz w:val="20"/>
              </w:rPr>
              <w:lastRenderedPageBreak/>
              <w:t>Subdirección General de Gestión del FEDER</w:t>
            </w:r>
          </w:p>
          <w:p w14:paraId="3D666B98" w14:textId="026716F4" w:rsidR="006972D0" w:rsidRPr="008538A9" w:rsidRDefault="006972D0" w:rsidP="006612A0">
            <w:pPr>
              <w:spacing w:line="276" w:lineRule="auto"/>
              <w:rPr>
                <w:rFonts w:cs="Arial"/>
                <w:sz w:val="20"/>
                <w:highlight w:val="yellow"/>
                <w:lang w:eastAsia="en-US"/>
              </w:rPr>
            </w:pPr>
          </w:p>
        </w:tc>
      </w:tr>
      <w:tr w:rsidR="00AE6310" w:rsidRPr="003B724B" w14:paraId="2970CEB8" w14:textId="77777777" w:rsidTr="006972D0">
        <w:trPr>
          <w:trHeight w:val="625"/>
        </w:trPr>
        <w:tc>
          <w:tcPr>
            <w:tcW w:w="2405" w:type="dxa"/>
            <w:vAlign w:val="center"/>
          </w:tcPr>
          <w:p w14:paraId="525E24B8" w14:textId="3BA25345" w:rsidR="00AE6310" w:rsidRPr="00165726" w:rsidRDefault="00AE6310" w:rsidP="00AE6310">
            <w:pPr>
              <w:spacing w:line="276" w:lineRule="auto"/>
              <w:rPr>
                <w:rFonts w:cs="Arial"/>
                <w:sz w:val="20"/>
                <w:lang w:eastAsia="en-US"/>
              </w:rPr>
            </w:pPr>
            <w:r w:rsidRPr="00165726">
              <w:rPr>
                <w:rFonts w:cs="Arial"/>
                <w:sz w:val="20"/>
                <w:lang w:eastAsia="en-US"/>
              </w:rPr>
              <w:lastRenderedPageBreak/>
              <w:t>Leandro Javier Sayago González</w:t>
            </w:r>
          </w:p>
        </w:tc>
        <w:tc>
          <w:tcPr>
            <w:tcW w:w="1920" w:type="dxa"/>
            <w:vAlign w:val="center"/>
          </w:tcPr>
          <w:p w14:paraId="00B39105" w14:textId="161DDD62" w:rsidR="00AE6310" w:rsidRPr="00165726" w:rsidRDefault="00165726" w:rsidP="00165726">
            <w:pPr>
              <w:spacing w:line="276" w:lineRule="auto"/>
              <w:jc w:val="both"/>
              <w:rPr>
                <w:rFonts w:cs="Arial"/>
                <w:sz w:val="20"/>
                <w:lang w:eastAsia="en-US"/>
              </w:rPr>
            </w:pPr>
            <w:r w:rsidRPr="00165726">
              <w:rPr>
                <w:rFonts w:cs="Arial"/>
                <w:sz w:val="20"/>
                <w:lang w:eastAsia="en-US"/>
              </w:rPr>
              <w:t xml:space="preserve">Jefe del Área de Fondos Europeos SGPGIMS </w:t>
            </w:r>
          </w:p>
        </w:tc>
        <w:tc>
          <w:tcPr>
            <w:tcW w:w="2164" w:type="dxa"/>
            <w:vAlign w:val="center"/>
          </w:tcPr>
          <w:p w14:paraId="03CF2F0F" w14:textId="4EBBCFC0" w:rsidR="00AE6310" w:rsidRPr="00165726" w:rsidRDefault="00165726" w:rsidP="00165726">
            <w:pPr>
              <w:spacing w:line="276" w:lineRule="auto"/>
              <w:jc w:val="both"/>
              <w:rPr>
                <w:rFonts w:cs="Arial"/>
                <w:sz w:val="20"/>
                <w:lang w:eastAsia="en-US"/>
              </w:rPr>
            </w:pPr>
            <w:r w:rsidRPr="00165726">
              <w:rPr>
                <w:rFonts w:cs="Arial"/>
                <w:sz w:val="20"/>
                <w:lang w:eastAsia="en-US"/>
              </w:rPr>
              <w:t>Instrumento Financiero de Apoyo a la Gestión de Fronteras y Política de Visados (IGFV)</w:t>
            </w:r>
          </w:p>
        </w:tc>
        <w:tc>
          <w:tcPr>
            <w:tcW w:w="2437" w:type="dxa"/>
          </w:tcPr>
          <w:p w14:paraId="48CDA516" w14:textId="14430CCB" w:rsidR="0055320A" w:rsidRDefault="0055320A" w:rsidP="00AE6310">
            <w:pPr>
              <w:spacing w:line="276" w:lineRule="auto"/>
              <w:rPr>
                <w:rFonts w:cs="Arial"/>
                <w:sz w:val="20"/>
              </w:rPr>
            </w:pPr>
            <w:r>
              <w:rPr>
                <w:rFonts w:cs="Arial"/>
                <w:sz w:val="20"/>
              </w:rPr>
              <w:t>Miembro que preside el Comité de seguimiento</w:t>
            </w:r>
          </w:p>
          <w:p w14:paraId="3E4CF571" w14:textId="593E5EF4" w:rsidR="00AE6310" w:rsidRPr="00165726" w:rsidRDefault="0055320A" w:rsidP="00AE6310">
            <w:pPr>
              <w:spacing w:line="276" w:lineRule="auto"/>
              <w:rPr>
                <w:rFonts w:cs="Arial"/>
                <w:sz w:val="20"/>
                <w:lang w:eastAsia="en-US"/>
              </w:rPr>
            </w:pPr>
            <w:r w:rsidRPr="0055320A">
              <w:rPr>
                <w:rFonts w:cs="Arial"/>
                <w:sz w:val="20"/>
              </w:rPr>
              <w:t>Subdirección General de Gestión del FEDER</w:t>
            </w:r>
          </w:p>
        </w:tc>
      </w:tr>
      <w:tr w:rsidR="00AE6310" w:rsidRPr="003B724B" w14:paraId="038F4477" w14:textId="77777777" w:rsidTr="006972D0">
        <w:trPr>
          <w:trHeight w:val="625"/>
        </w:trPr>
        <w:tc>
          <w:tcPr>
            <w:tcW w:w="2405" w:type="dxa"/>
            <w:vAlign w:val="center"/>
          </w:tcPr>
          <w:p w14:paraId="1FF36987" w14:textId="23845F3C" w:rsidR="00AE6310" w:rsidRPr="00165726" w:rsidRDefault="00AE6310" w:rsidP="00AE6310">
            <w:pPr>
              <w:spacing w:line="276" w:lineRule="auto"/>
              <w:rPr>
                <w:rFonts w:cs="Arial"/>
                <w:sz w:val="20"/>
                <w:lang w:eastAsia="en-US"/>
              </w:rPr>
            </w:pPr>
            <w:r w:rsidRPr="00165726">
              <w:rPr>
                <w:rFonts w:cs="Arial"/>
                <w:sz w:val="20"/>
                <w:lang w:eastAsia="en-US"/>
              </w:rPr>
              <w:t xml:space="preserve">Marcos Barragán Izquierdo </w:t>
            </w:r>
          </w:p>
        </w:tc>
        <w:tc>
          <w:tcPr>
            <w:tcW w:w="1920" w:type="dxa"/>
            <w:vAlign w:val="center"/>
          </w:tcPr>
          <w:p w14:paraId="58241338" w14:textId="45A5F2C0" w:rsidR="00AE6310" w:rsidRPr="00165726" w:rsidRDefault="00165726" w:rsidP="00165726">
            <w:pPr>
              <w:spacing w:line="276" w:lineRule="auto"/>
              <w:jc w:val="both"/>
              <w:rPr>
                <w:rFonts w:cs="Arial"/>
                <w:sz w:val="20"/>
                <w:lang w:eastAsia="en-US"/>
              </w:rPr>
            </w:pPr>
            <w:r w:rsidRPr="00165726">
              <w:rPr>
                <w:rFonts w:cs="Arial"/>
                <w:sz w:val="20"/>
                <w:lang w:eastAsia="en-US"/>
              </w:rPr>
              <w:t xml:space="preserve">Jefe de Sección SGPGIMS </w:t>
            </w:r>
          </w:p>
        </w:tc>
        <w:tc>
          <w:tcPr>
            <w:tcW w:w="2164" w:type="dxa"/>
            <w:vAlign w:val="center"/>
          </w:tcPr>
          <w:p w14:paraId="7B022781" w14:textId="0A5E7B0E" w:rsidR="00AE6310" w:rsidRPr="00165726" w:rsidRDefault="00165726" w:rsidP="00AE6310">
            <w:pPr>
              <w:spacing w:line="276" w:lineRule="auto"/>
              <w:rPr>
                <w:rFonts w:cs="Arial"/>
                <w:sz w:val="20"/>
                <w:lang w:eastAsia="en-US"/>
              </w:rPr>
            </w:pPr>
            <w:r w:rsidRPr="00165726">
              <w:rPr>
                <w:rFonts w:cs="Arial"/>
                <w:sz w:val="20"/>
              </w:rPr>
              <w:t>Fondo de Seguridad Interior (FSI)</w:t>
            </w:r>
          </w:p>
        </w:tc>
        <w:tc>
          <w:tcPr>
            <w:tcW w:w="2437" w:type="dxa"/>
          </w:tcPr>
          <w:p w14:paraId="06C1E8A1" w14:textId="77777777" w:rsidR="0055320A" w:rsidRDefault="0055320A" w:rsidP="0055320A">
            <w:pPr>
              <w:spacing w:line="276" w:lineRule="auto"/>
              <w:rPr>
                <w:rFonts w:cs="Arial"/>
                <w:sz w:val="20"/>
              </w:rPr>
            </w:pPr>
            <w:r>
              <w:rPr>
                <w:rFonts w:cs="Arial"/>
                <w:sz w:val="20"/>
              </w:rPr>
              <w:t>Miembro que preside el Comité de seguimiento</w:t>
            </w:r>
          </w:p>
          <w:p w14:paraId="1CB269BD" w14:textId="58060EA0" w:rsidR="00AE6310" w:rsidRPr="00165726" w:rsidRDefault="0055320A" w:rsidP="0055320A">
            <w:pPr>
              <w:spacing w:line="276" w:lineRule="auto"/>
              <w:rPr>
                <w:rFonts w:cs="Arial"/>
                <w:sz w:val="20"/>
                <w:lang w:eastAsia="en-US"/>
              </w:rPr>
            </w:pPr>
            <w:r w:rsidRPr="0055320A">
              <w:rPr>
                <w:rFonts w:cs="Arial"/>
                <w:sz w:val="20"/>
              </w:rPr>
              <w:t>Subdirección General de Gestión del FEDER</w:t>
            </w:r>
          </w:p>
        </w:tc>
      </w:tr>
      <w:tr w:rsidR="00AE6310" w:rsidRPr="003B724B" w14:paraId="44982574" w14:textId="77777777" w:rsidTr="006972D0">
        <w:trPr>
          <w:trHeight w:val="625"/>
        </w:trPr>
        <w:tc>
          <w:tcPr>
            <w:tcW w:w="2405" w:type="dxa"/>
            <w:vAlign w:val="center"/>
          </w:tcPr>
          <w:p w14:paraId="1862EEC9" w14:textId="6F0EB048" w:rsidR="00AE6310" w:rsidRPr="00165726" w:rsidRDefault="007508E0" w:rsidP="00AE6310">
            <w:pPr>
              <w:spacing w:line="276" w:lineRule="auto"/>
              <w:rPr>
                <w:rFonts w:cs="Arial"/>
                <w:sz w:val="20"/>
                <w:lang w:eastAsia="en-US"/>
              </w:rPr>
            </w:pPr>
            <w:r>
              <w:rPr>
                <w:rFonts w:cs="Arial"/>
                <w:sz w:val="20"/>
                <w:lang w:eastAsia="en-US"/>
              </w:rPr>
              <w:t xml:space="preserve">Borja </w:t>
            </w:r>
            <w:r w:rsidR="0055320A">
              <w:rPr>
                <w:rFonts w:cs="Arial"/>
                <w:sz w:val="20"/>
                <w:lang w:eastAsia="en-US"/>
              </w:rPr>
              <w:t>Cuadrado Anibarro</w:t>
            </w:r>
          </w:p>
        </w:tc>
        <w:tc>
          <w:tcPr>
            <w:tcW w:w="1920" w:type="dxa"/>
            <w:vAlign w:val="center"/>
          </w:tcPr>
          <w:p w14:paraId="6CECBF1F" w14:textId="617AF6D3" w:rsidR="00AE6310" w:rsidRDefault="00E2638C" w:rsidP="00165726">
            <w:pPr>
              <w:spacing w:line="276" w:lineRule="auto"/>
              <w:jc w:val="both"/>
              <w:rPr>
                <w:rFonts w:cs="Arial"/>
                <w:sz w:val="20"/>
                <w:lang w:eastAsia="en-US"/>
              </w:rPr>
            </w:pPr>
            <w:r w:rsidRPr="00165726">
              <w:rPr>
                <w:rFonts w:cs="Arial"/>
                <w:sz w:val="20"/>
                <w:lang w:eastAsia="en-US"/>
              </w:rPr>
              <w:t xml:space="preserve">Subdirector </w:t>
            </w:r>
            <w:r w:rsidR="0055320A">
              <w:rPr>
                <w:rFonts w:cs="Arial"/>
                <w:sz w:val="20"/>
                <w:lang w:eastAsia="en-US"/>
              </w:rPr>
              <w:t>Adjunto</w:t>
            </w:r>
          </w:p>
          <w:p w14:paraId="266F62DF" w14:textId="7C8ECE3C" w:rsidR="0055320A" w:rsidRPr="00165726" w:rsidRDefault="0055320A" w:rsidP="0055320A">
            <w:pPr>
              <w:spacing w:line="276" w:lineRule="auto"/>
              <w:jc w:val="both"/>
              <w:rPr>
                <w:rFonts w:cs="Arial"/>
                <w:sz w:val="20"/>
                <w:lang w:eastAsia="en-US"/>
              </w:rPr>
            </w:pPr>
            <w:r w:rsidRPr="0055320A">
              <w:rPr>
                <w:rFonts w:cs="Arial"/>
                <w:sz w:val="20"/>
                <w:lang w:eastAsia="en-US"/>
              </w:rPr>
              <w:t>Dirección General de Ordenación Pesquera y Acuicultura</w:t>
            </w:r>
          </w:p>
        </w:tc>
        <w:tc>
          <w:tcPr>
            <w:tcW w:w="2164" w:type="dxa"/>
            <w:vAlign w:val="center"/>
          </w:tcPr>
          <w:p w14:paraId="1A30D44A" w14:textId="0A0BAA3E" w:rsidR="00AE6310" w:rsidRPr="00165726" w:rsidRDefault="0055320A" w:rsidP="00AE6310">
            <w:pPr>
              <w:spacing w:line="276" w:lineRule="auto"/>
              <w:rPr>
                <w:rFonts w:cs="Arial"/>
                <w:sz w:val="20"/>
                <w:lang w:eastAsia="en-US"/>
              </w:rPr>
            </w:pPr>
            <w:r w:rsidRPr="004079FF">
              <w:rPr>
                <w:rFonts w:cs="Arial"/>
                <w:sz w:val="20"/>
              </w:rPr>
              <w:t xml:space="preserve">Fondo europeo Marítimo, de Pesca y de Acuicultura </w:t>
            </w:r>
            <w:r>
              <w:rPr>
                <w:rFonts w:cs="Arial"/>
                <w:sz w:val="20"/>
              </w:rPr>
              <w:t>(FEMPA)</w:t>
            </w:r>
          </w:p>
        </w:tc>
        <w:tc>
          <w:tcPr>
            <w:tcW w:w="2437" w:type="dxa"/>
          </w:tcPr>
          <w:p w14:paraId="5E4CD51A" w14:textId="5F8DD846" w:rsidR="00AE6310" w:rsidRPr="00165726" w:rsidRDefault="0055320A" w:rsidP="0055320A">
            <w:pPr>
              <w:spacing w:line="276" w:lineRule="auto"/>
              <w:rPr>
                <w:rFonts w:cs="Arial"/>
                <w:sz w:val="20"/>
                <w:lang w:eastAsia="en-US"/>
              </w:rPr>
            </w:pPr>
            <w:r w:rsidRPr="0055320A">
              <w:rPr>
                <w:rFonts w:cs="Arial"/>
                <w:sz w:val="20"/>
                <w:lang w:eastAsia="en-US"/>
              </w:rPr>
              <w:t>Miembro que asiste en representación de la Subdirección General de Gestión del FEDER</w:t>
            </w:r>
          </w:p>
        </w:tc>
      </w:tr>
      <w:bookmarkEnd w:id="12"/>
    </w:tbl>
    <w:p w14:paraId="48F53995" w14:textId="77777777" w:rsidR="00B30C5B" w:rsidRPr="00165726" w:rsidRDefault="00B30C5B" w:rsidP="00B30C5B">
      <w:pPr>
        <w:spacing w:line="276" w:lineRule="auto"/>
        <w:rPr>
          <w:rFonts w:cs="Arial"/>
          <w:sz w:val="20"/>
          <w:lang w:eastAsia="en-US"/>
        </w:rPr>
      </w:pPr>
    </w:p>
    <w:p w14:paraId="214620DE" w14:textId="77777777" w:rsidR="00B30C5B" w:rsidRDefault="00B30C5B" w:rsidP="00B30C5B">
      <w:pPr>
        <w:spacing w:line="276" w:lineRule="auto"/>
        <w:rPr>
          <w:rFonts w:cs="Arial"/>
          <w:b/>
          <w:i/>
          <w:sz w:val="20"/>
          <w:lang w:eastAsia="en-US"/>
        </w:rPr>
      </w:pPr>
    </w:p>
    <w:p w14:paraId="4376AADD" w14:textId="77777777" w:rsidR="00292BF8" w:rsidRPr="003B724B" w:rsidRDefault="00292BF8" w:rsidP="00292BF8">
      <w:pPr>
        <w:spacing w:line="276" w:lineRule="auto"/>
        <w:ind w:firstLine="360"/>
        <w:jc w:val="center"/>
        <w:rPr>
          <w:rFonts w:cs="Arial"/>
          <w:b/>
          <w:i/>
          <w:sz w:val="20"/>
          <w:lang w:eastAsia="en-US"/>
        </w:rPr>
      </w:pPr>
      <w:bookmarkStart w:id="13" w:name="_Hlk181609642"/>
      <w:r w:rsidRPr="003C0DE9">
        <w:rPr>
          <w:rFonts w:cs="Arial"/>
          <w:b/>
          <w:i/>
          <w:sz w:val="20"/>
          <w:lang w:eastAsia="en-US"/>
        </w:rPr>
        <w:t>Suplentes qu</w:t>
      </w:r>
      <w:r>
        <w:rPr>
          <w:rFonts w:cs="Arial"/>
          <w:b/>
          <w:i/>
          <w:sz w:val="20"/>
          <w:lang w:eastAsia="en-US"/>
        </w:rPr>
        <w:t>e han votado en nombre de m</w:t>
      </w:r>
      <w:r w:rsidRPr="00BE59E4">
        <w:rPr>
          <w:rFonts w:cs="Arial"/>
          <w:b/>
          <w:i/>
          <w:sz w:val="20"/>
          <w:lang w:eastAsia="en-US"/>
        </w:rPr>
        <w:t>iembros del Comité</w:t>
      </w:r>
      <w:r>
        <w:rPr>
          <w:rFonts w:cs="Arial"/>
          <w:b/>
          <w:i/>
          <w:sz w:val="20"/>
          <w:lang w:eastAsia="en-US"/>
        </w:rPr>
        <w:t>.</w:t>
      </w:r>
    </w:p>
    <w:bookmarkEnd w:id="13"/>
    <w:p w14:paraId="3A85B062" w14:textId="77777777" w:rsidR="00292BF8" w:rsidRDefault="00292BF8" w:rsidP="00292BF8">
      <w:pPr>
        <w:spacing w:line="276" w:lineRule="auto"/>
        <w:ind w:firstLine="360"/>
        <w:jc w:val="center"/>
        <w:rPr>
          <w:rFonts w:cs="Arial"/>
          <w:b/>
          <w:i/>
          <w:sz w:val="20"/>
          <w:lang w:eastAsia="en-US"/>
        </w:rPr>
      </w:pPr>
    </w:p>
    <w:tbl>
      <w:tblPr>
        <w:tblStyle w:val="Tablaconcuadrcula"/>
        <w:tblW w:w="8926" w:type="dxa"/>
        <w:tblLook w:val="04A0" w:firstRow="1" w:lastRow="0" w:firstColumn="1" w:lastColumn="0" w:noHBand="0" w:noVBand="1"/>
      </w:tblPr>
      <w:tblGrid>
        <w:gridCol w:w="2209"/>
        <w:gridCol w:w="2181"/>
        <w:gridCol w:w="2239"/>
        <w:gridCol w:w="2297"/>
      </w:tblGrid>
      <w:tr w:rsidR="00292BF8" w:rsidRPr="003B724B" w14:paraId="1DAAD64C" w14:textId="77777777" w:rsidTr="00996581">
        <w:tc>
          <w:tcPr>
            <w:tcW w:w="2209" w:type="dxa"/>
            <w:vAlign w:val="center"/>
          </w:tcPr>
          <w:p w14:paraId="35CC801C" w14:textId="77777777" w:rsidR="00292BF8" w:rsidRPr="003B724B" w:rsidRDefault="00292BF8" w:rsidP="006612A0">
            <w:pPr>
              <w:spacing w:line="276" w:lineRule="auto"/>
              <w:rPr>
                <w:rFonts w:cs="Arial"/>
                <w:b/>
                <w:sz w:val="20"/>
                <w:lang w:eastAsia="en-US"/>
              </w:rPr>
            </w:pPr>
            <w:bookmarkStart w:id="14" w:name="_Hlk181609662"/>
            <w:r w:rsidRPr="003B724B">
              <w:rPr>
                <w:rFonts w:cs="Arial"/>
                <w:b/>
                <w:sz w:val="20"/>
                <w:lang w:eastAsia="en-US"/>
              </w:rPr>
              <w:t>Nombre</w:t>
            </w:r>
          </w:p>
        </w:tc>
        <w:tc>
          <w:tcPr>
            <w:tcW w:w="2181" w:type="dxa"/>
            <w:vAlign w:val="center"/>
          </w:tcPr>
          <w:p w14:paraId="015B8A37" w14:textId="77777777" w:rsidR="00292BF8" w:rsidRPr="003B724B" w:rsidRDefault="00292BF8" w:rsidP="006612A0">
            <w:pPr>
              <w:spacing w:line="276" w:lineRule="auto"/>
              <w:rPr>
                <w:rFonts w:cs="Arial"/>
                <w:b/>
                <w:sz w:val="20"/>
                <w:lang w:eastAsia="en-US"/>
              </w:rPr>
            </w:pPr>
            <w:r w:rsidRPr="003B724B">
              <w:rPr>
                <w:rFonts w:cs="Arial"/>
                <w:b/>
                <w:sz w:val="20"/>
                <w:lang w:eastAsia="en-US"/>
              </w:rPr>
              <w:t>Cargo</w:t>
            </w:r>
          </w:p>
        </w:tc>
        <w:tc>
          <w:tcPr>
            <w:tcW w:w="2239" w:type="dxa"/>
            <w:vAlign w:val="center"/>
          </w:tcPr>
          <w:p w14:paraId="2FD223DE" w14:textId="77777777" w:rsidR="00292BF8" w:rsidRPr="003B724B" w:rsidRDefault="00292BF8" w:rsidP="006612A0">
            <w:pPr>
              <w:spacing w:line="276" w:lineRule="auto"/>
              <w:rPr>
                <w:rFonts w:cs="Arial"/>
                <w:b/>
                <w:sz w:val="20"/>
                <w:lang w:eastAsia="en-US"/>
              </w:rPr>
            </w:pPr>
            <w:r w:rsidRPr="003B724B">
              <w:rPr>
                <w:rFonts w:cs="Arial"/>
                <w:b/>
                <w:sz w:val="20"/>
                <w:lang w:eastAsia="en-US"/>
              </w:rPr>
              <w:t>Organismo o entidad</w:t>
            </w:r>
          </w:p>
        </w:tc>
        <w:tc>
          <w:tcPr>
            <w:tcW w:w="2297" w:type="dxa"/>
          </w:tcPr>
          <w:p w14:paraId="2BB6C4DB" w14:textId="77777777" w:rsidR="00292BF8" w:rsidRPr="003B724B" w:rsidRDefault="00292BF8" w:rsidP="006612A0">
            <w:pPr>
              <w:spacing w:line="276" w:lineRule="auto"/>
              <w:rPr>
                <w:rFonts w:cs="Arial"/>
                <w:b/>
                <w:sz w:val="20"/>
                <w:lang w:eastAsia="en-US"/>
              </w:rPr>
            </w:pPr>
            <w:r>
              <w:rPr>
                <w:rFonts w:cs="Arial"/>
                <w:b/>
                <w:sz w:val="20"/>
                <w:lang w:eastAsia="en-US"/>
              </w:rPr>
              <w:t>Miembro que suple:</w:t>
            </w:r>
          </w:p>
        </w:tc>
      </w:tr>
      <w:tr w:rsidR="00646DC2" w:rsidRPr="005F4A2E" w14:paraId="69FC463C" w14:textId="77777777" w:rsidTr="00996581">
        <w:tc>
          <w:tcPr>
            <w:tcW w:w="2209" w:type="dxa"/>
          </w:tcPr>
          <w:p w14:paraId="4D9CC6B1" w14:textId="77777777" w:rsidR="00646DC2" w:rsidRDefault="00646DC2" w:rsidP="005F4A2E">
            <w:pPr>
              <w:spacing w:line="276" w:lineRule="auto"/>
              <w:jc w:val="center"/>
              <w:rPr>
                <w:rFonts w:cs="Arial"/>
                <w:i/>
                <w:iCs/>
                <w:sz w:val="20"/>
                <w:lang w:eastAsia="en-US"/>
              </w:rPr>
            </w:pPr>
          </w:p>
          <w:p w14:paraId="68794D2D" w14:textId="4A9DCD42" w:rsidR="00646DC2" w:rsidRDefault="000B2C82" w:rsidP="000B2C82">
            <w:pPr>
              <w:spacing w:line="276" w:lineRule="auto"/>
              <w:rPr>
                <w:rFonts w:cs="Arial"/>
                <w:i/>
                <w:iCs/>
                <w:sz w:val="20"/>
                <w:lang w:eastAsia="en-US"/>
              </w:rPr>
            </w:pPr>
            <w:r w:rsidRPr="000B2C82">
              <w:rPr>
                <w:rFonts w:cs="Arial"/>
                <w:bCs/>
                <w:sz w:val="20"/>
                <w:lang w:eastAsia="en-US"/>
              </w:rPr>
              <w:t>Isabel González Lechuga</w:t>
            </w:r>
            <w:r>
              <w:rPr>
                <w:rFonts w:cs="Arial"/>
                <w:i/>
                <w:iCs/>
                <w:sz w:val="20"/>
                <w:lang w:eastAsia="en-US"/>
              </w:rPr>
              <w:t xml:space="preserve"> </w:t>
            </w:r>
          </w:p>
        </w:tc>
        <w:tc>
          <w:tcPr>
            <w:tcW w:w="2181" w:type="dxa"/>
          </w:tcPr>
          <w:p w14:paraId="10929EC0" w14:textId="652D5DE2" w:rsidR="00646DC2" w:rsidRDefault="000B2C82" w:rsidP="006612A0">
            <w:pPr>
              <w:spacing w:line="276" w:lineRule="auto"/>
              <w:rPr>
                <w:rFonts w:cs="Arial"/>
                <w:sz w:val="20"/>
                <w:lang w:eastAsia="en-US"/>
              </w:rPr>
            </w:pPr>
            <w:r w:rsidRPr="000B2C82">
              <w:rPr>
                <w:rFonts w:cs="Arial"/>
                <w:bCs/>
                <w:sz w:val="20"/>
                <w:lang w:eastAsia="en-US"/>
              </w:rPr>
              <w:t>Subdirectora General de Residuos y Economía Circular</w:t>
            </w:r>
          </w:p>
        </w:tc>
        <w:tc>
          <w:tcPr>
            <w:tcW w:w="2239" w:type="dxa"/>
          </w:tcPr>
          <w:p w14:paraId="28DE0B05" w14:textId="03548DC9" w:rsidR="00646DC2" w:rsidRPr="00646DC2" w:rsidRDefault="00646DC2" w:rsidP="00646DC2">
            <w:pPr>
              <w:rPr>
                <w:rFonts w:cs="Arial"/>
                <w:kern w:val="3"/>
                <w:sz w:val="20"/>
              </w:rPr>
            </w:pPr>
            <w:r w:rsidRPr="00646DC2">
              <w:rPr>
                <w:rFonts w:cs="Arial"/>
                <w:kern w:val="3"/>
                <w:sz w:val="20"/>
              </w:rPr>
              <w:t xml:space="preserve">Dirección General de Calidad Ambiental y Sostenibilidad </w:t>
            </w:r>
            <w:proofErr w:type="spellStart"/>
            <w:r w:rsidRPr="00646DC2">
              <w:rPr>
                <w:rFonts w:cs="Arial"/>
                <w:kern w:val="3"/>
                <w:sz w:val="20"/>
              </w:rPr>
              <w:t>Consellería</w:t>
            </w:r>
            <w:proofErr w:type="spellEnd"/>
            <w:r w:rsidRPr="00646DC2">
              <w:rPr>
                <w:rFonts w:cs="Arial"/>
                <w:kern w:val="3"/>
                <w:sz w:val="20"/>
              </w:rPr>
              <w:t xml:space="preserve"> de Medio Ambiente y Cambio Climático</w:t>
            </w:r>
          </w:p>
          <w:p w14:paraId="63E0F8B3" w14:textId="69597776" w:rsidR="00646DC2" w:rsidRPr="00B92207" w:rsidRDefault="00646DC2" w:rsidP="00646DC2">
            <w:pPr>
              <w:spacing w:line="276" w:lineRule="auto"/>
              <w:rPr>
                <w:rFonts w:cs="Arial"/>
                <w:sz w:val="20"/>
                <w:lang w:val="en-IE" w:eastAsia="en-US"/>
              </w:rPr>
            </w:pPr>
            <w:r w:rsidRPr="00646DC2">
              <w:rPr>
                <w:rFonts w:cs="Arial"/>
                <w:kern w:val="3"/>
                <w:sz w:val="20"/>
              </w:rPr>
              <w:t>Xunta de Galicia</w:t>
            </w:r>
          </w:p>
        </w:tc>
        <w:tc>
          <w:tcPr>
            <w:tcW w:w="2297" w:type="dxa"/>
          </w:tcPr>
          <w:p w14:paraId="48B1D9C5" w14:textId="1A8D83A7" w:rsidR="00646DC2" w:rsidRPr="00B92207" w:rsidRDefault="00646DC2" w:rsidP="006612A0">
            <w:pPr>
              <w:spacing w:line="276" w:lineRule="auto"/>
              <w:rPr>
                <w:rFonts w:cs="Arial"/>
                <w:sz w:val="20"/>
                <w:lang w:val="en-IE" w:eastAsia="en-US"/>
              </w:rPr>
            </w:pPr>
            <w:r>
              <w:rPr>
                <w:rFonts w:cs="Arial"/>
                <w:sz w:val="20"/>
                <w:lang w:val="en-IE" w:eastAsia="en-US"/>
              </w:rPr>
              <w:t>María José Echevarría Moreno</w:t>
            </w:r>
          </w:p>
        </w:tc>
      </w:tr>
      <w:tr w:rsidR="00646DC2" w:rsidRPr="005F4A2E" w14:paraId="21D9D00D" w14:textId="77777777" w:rsidTr="00996581">
        <w:tc>
          <w:tcPr>
            <w:tcW w:w="2209" w:type="dxa"/>
          </w:tcPr>
          <w:p w14:paraId="2B6A92E3" w14:textId="17F29F73" w:rsidR="000B2C82" w:rsidRPr="000B2C82" w:rsidRDefault="000B2C82" w:rsidP="00D36DBC">
            <w:pPr>
              <w:spacing w:line="276" w:lineRule="auto"/>
              <w:rPr>
                <w:rFonts w:cs="Arial"/>
                <w:bCs/>
                <w:sz w:val="20"/>
                <w:lang w:eastAsia="en-US"/>
              </w:rPr>
            </w:pPr>
            <w:r w:rsidRPr="000B2C82">
              <w:rPr>
                <w:rFonts w:cs="Arial"/>
                <w:bCs/>
                <w:sz w:val="20"/>
                <w:lang w:eastAsia="en-US"/>
              </w:rPr>
              <w:t>Manuel Francisco Gutierrez</w:t>
            </w:r>
          </w:p>
          <w:p w14:paraId="19407103" w14:textId="77777777" w:rsidR="00646DC2" w:rsidRPr="00D36DBC" w:rsidRDefault="00646DC2" w:rsidP="00D36DBC">
            <w:pPr>
              <w:spacing w:line="276" w:lineRule="auto"/>
              <w:rPr>
                <w:rFonts w:cs="Arial"/>
                <w:bCs/>
                <w:sz w:val="20"/>
                <w:lang w:eastAsia="en-US"/>
              </w:rPr>
            </w:pPr>
          </w:p>
        </w:tc>
        <w:tc>
          <w:tcPr>
            <w:tcW w:w="2181" w:type="dxa"/>
          </w:tcPr>
          <w:p w14:paraId="583C4F23" w14:textId="07D872C0" w:rsidR="00646DC2" w:rsidRPr="00D36DBC" w:rsidRDefault="000B2C82" w:rsidP="00D36DBC">
            <w:pPr>
              <w:spacing w:line="276" w:lineRule="auto"/>
              <w:rPr>
                <w:rFonts w:cs="Arial"/>
                <w:bCs/>
                <w:sz w:val="20"/>
                <w:lang w:eastAsia="en-US"/>
              </w:rPr>
            </w:pPr>
            <w:r w:rsidRPr="00D36DBC">
              <w:rPr>
                <w:rFonts w:cs="Arial"/>
                <w:bCs/>
                <w:sz w:val="20"/>
                <w:lang w:eastAsia="en-US"/>
              </w:rPr>
              <w:t>D</w:t>
            </w:r>
            <w:r w:rsidRPr="000B2C82">
              <w:rPr>
                <w:rFonts w:cs="Arial"/>
                <w:bCs/>
                <w:sz w:val="20"/>
                <w:lang w:eastAsia="en-US"/>
              </w:rPr>
              <w:t>irector general de Defensa do Monte</w:t>
            </w:r>
          </w:p>
        </w:tc>
        <w:tc>
          <w:tcPr>
            <w:tcW w:w="2239" w:type="dxa"/>
          </w:tcPr>
          <w:p w14:paraId="64B636D1" w14:textId="39600250" w:rsidR="00646DC2" w:rsidRPr="00AC4CCB" w:rsidRDefault="00646DC2" w:rsidP="00D36DBC">
            <w:pPr>
              <w:suppressAutoHyphens/>
              <w:spacing w:after="120" w:line="276" w:lineRule="auto"/>
              <w:textAlignment w:val="baseline"/>
              <w:rPr>
                <w:rFonts w:cs="Arial"/>
                <w:bCs/>
                <w:sz w:val="20"/>
                <w:lang w:eastAsia="en-US"/>
              </w:rPr>
            </w:pPr>
            <w:proofErr w:type="spellStart"/>
            <w:r w:rsidRPr="00AC4CCB">
              <w:rPr>
                <w:rFonts w:cs="Arial"/>
                <w:bCs/>
                <w:sz w:val="20"/>
                <w:lang w:eastAsia="en-US"/>
              </w:rPr>
              <w:t>Consellería</w:t>
            </w:r>
            <w:proofErr w:type="spellEnd"/>
            <w:r w:rsidRPr="00AC4CCB">
              <w:rPr>
                <w:rFonts w:cs="Arial"/>
                <w:bCs/>
                <w:sz w:val="20"/>
                <w:lang w:eastAsia="en-US"/>
              </w:rPr>
              <w:t xml:space="preserve"> do Medio Rural</w:t>
            </w:r>
            <w:r w:rsidR="000733A4" w:rsidRPr="00AC4CCB">
              <w:rPr>
                <w:rFonts w:cs="Arial"/>
                <w:bCs/>
                <w:sz w:val="20"/>
                <w:lang w:eastAsia="en-US"/>
              </w:rPr>
              <w:t xml:space="preserve">. Xunta de Galicia </w:t>
            </w:r>
          </w:p>
          <w:p w14:paraId="1CB4E3C2" w14:textId="77777777" w:rsidR="00646DC2" w:rsidRPr="00AC4CCB" w:rsidRDefault="00646DC2" w:rsidP="00D36DBC">
            <w:pPr>
              <w:pStyle w:val="Standard"/>
              <w:autoSpaceDN/>
              <w:spacing w:after="120" w:line="276" w:lineRule="auto"/>
              <w:contextualSpacing/>
              <w:rPr>
                <w:rFonts w:cs="Arial"/>
                <w:bCs/>
                <w:kern w:val="0"/>
                <w:sz w:val="20"/>
                <w:lang w:eastAsia="en-US"/>
              </w:rPr>
            </w:pPr>
          </w:p>
        </w:tc>
        <w:tc>
          <w:tcPr>
            <w:tcW w:w="2297" w:type="dxa"/>
          </w:tcPr>
          <w:p w14:paraId="62924E7C" w14:textId="646651C8" w:rsidR="00646DC2" w:rsidRPr="00D36DBC" w:rsidRDefault="00646DC2" w:rsidP="00D36DBC">
            <w:pPr>
              <w:spacing w:line="276" w:lineRule="auto"/>
              <w:rPr>
                <w:rFonts w:cs="Arial"/>
                <w:bCs/>
                <w:sz w:val="20"/>
                <w:lang w:eastAsia="en-US"/>
              </w:rPr>
            </w:pPr>
            <w:r w:rsidRPr="00D36DBC">
              <w:rPr>
                <w:rFonts w:cs="Arial"/>
                <w:bCs/>
                <w:sz w:val="20"/>
                <w:lang w:eastAsia="en-US"/>
              </w:rPr>
              <w:t>Marta Forés Lojo</w:t>
            </w:r>
          </w:p>
        </w:tc>
      </w:tr>
      <w:tr w:rsidR="00646DC2" w:rsidRPr="005F4A2E" w14:paraId="3A378459" w14:textId="77777777" w:rsidTr="00996581">
        <w:tc>
          <w:tcPr>
            <w:tcW w:w="2209" w:type="dxa"/>
          </w:tcPr>
          <w:p w14:paraId="0CA15343" w14:textId="77777777" w:rsidR="000B2C82" w:rsidRPr="00D36DBC" w:rsidRDefault="000B2C82" w:rsidP="00D36DBC">
            <w:pPr>
              <w:spacing w:line="276" w:lineRule="auto"/>
              <w:rPr>
                <w:rFonts w:cs="Arial"/>
                <w:bCs/>
                <w:sz w:val="20"/>
                <w:lang w:eastAsia="en-US"/>
              </w:rPr>
            </w:pPr>
            <w:r w:rsidRPr="00D36DBC">
              <w:rPr>
                <w:rFonts w:cs="Arial"/>
                <w:bCs/>
                <w:sz w:val="20"/>
                <w:lang w:eastAsia="en-US"/>
              </w:rPr>
              <w:t>Mercedes Vázquez</w:t>
            </w:r>
          </w:p>
          <w:p w14:paraId="0271584D" w14:textId="2E8F50F5" w:rsidR="00646DC2" w:rsidRPr="00D36DBC" w:rsidRDefault="000B2C82" w:rsidP="00D36DBC">
            <w:pPr>
              <w:spacing w:line="276" w:lineRule="auto"/>
              <w:rPr>
                <w:rFonts w:cs="Arial"/>
                <w:bCs/>
                <w:sz w:val="20"/>
                <w:lang w:eastAsia="en-US"/>
              </w:rPr>
            </w:pPr>
            <w:r w:rsidRPr="00D36DBC">
              <w:rPr>
                <w:rFonts w:cs="Arial"/>
                <w:bCs/>
                <w:sz w:val="20"/>
                <w:lang w:eastAsia="en-US"/>
              </w:rPr>
              <w:t>Santamarina</w:t>
            </w:r>
          </w:p>
          <w:p w14:paraId="08170D06" w14:textId="77777777" w:rsidR="00646DC2" w:rsidRPr="00D36DBC" w:rsidRDefault="00646DC2" w:rsidP="00D36DBC">
            <w:pPr>
              <w:spacing w:line="276" w:lineRule="auto"/>
              <w:rPr>
                <w:rFonts w:cs="Arial"/>
                <w:bCs/>
                <w:sz w:val="20"/>
                <w:lang w:eastAsia="en-US"/>
              </w:rPr>
            </w:pPr>
          </w:p>
        </w:tc>
        <w:tc>
          <w:tcPr>
            <w:tcW w:w="2181" w:type="dxa"/>
          </w:tcPr>
          <w:p w14:paraId="775B4B29" w14:textId="636C586A" w:rsidR="00646DC2" w:rsidRPr="00D36DBC" w:rsidRDefault="000B2C82" w:rsidP="00D36DBC">
            <w:pPr>
              <w:spacing w:line="276" w:lineRule="auto"/>
              <w:rPr>
                <w:rFonts w:cs="Arial"/>
                <w:bCs/>
                <w:sz w:val="20"/>
                <w:lang w:eastAsia="en-US"/>
              </w:rPr>
            </w:pPr>
            <w:r w:rsidRPr="00D36DBC">
              <w:rPr>
                <w:rFonts w:cs="Arial"/>
                <w:bCs/>
                <w:sz w:val="20"/>
                <w:lang w:eastAsia="en-US"/>
              </w:rPr>
              <w:t>Jefa del servicio de Planificación y Estructuración de la Investigación</w:t>
            </w:r>
          </w:p>
        </w:tc>
        <w:tc>
          <w:tcPr>
            <w:tcW w:w="2239" w:type="dxa"/>
          </w:tcPr>
          <w:p w14:paraId="045F55A4" w14:textId="71AFA00D" w:rsidR="00646DC2" w:rsidRPr="00D36DBC" w:rsidRDefault="00EB4111" w:rsidP="00EB4111">
            <w:pPr>
              <w:pStyle w:val="Standard"/>
              <w:spacing w:after="120" w:line="264" w:lineRule="auto"/>
              <w:contextualSpacing/>
              <w:jc w:val="both"/>
              <w:rPr>
                <w:rFonts w:cs="Arial"/>
                <w:bCs/>
                <w:sz w:val="20"/>
                <w:lang w:eastAsia="en-US"/>
              </w:rPr>
            </w:pPr>
            <w:r w:rsidRPr="00EB4111">
              <w:rPr>
                <w:rFonts w:cs="Arial"/>
                <w:bCs/>
                <w:sz w:val="20"/>
                <w:lang w:eastAsia="en-US"/>
              </w:rPr>
              <w:t>Secretaría Xeral de Universidades</w:t>
            </w:r>
            <w:r>
              <w:rPr>
                <w:rFonts w:cs="Arial"/>
                <w:bCs/>
                <w:sz w:val="20"/>
                <w:lang w:eastAsia="en-US"/>
              </w:rPr>
              <w:t>.</w:t>
            </w:r>
            <w:r w:rsidRPr="00EB4111">
              <w:rPr>
                <w:rFonts w:cs="Arial"/>
                <w:bCs/>
                <w:sz w:val="20"/>
                <w:lang w:eastAsia="en-US"/>
              </w:rPr>
              <w:t xml:space="preserve"> </w:t>
            </w:r>
            <w:proofErr w:type="spellStart"/>
            <w:r w:rsidRPr="00EB4111">
              <w:rPr>
                <w:rFonts w:cs="Arial"/>
                <w:bCs/>
                <w:sz w:val="20"/>
                <w:lang w:eastAsia="en-US"/>
              </w:rPr>
              <w:t>Consellería</w:t>
            </w:r>
            <w:proofErr w:type="spellEnd"/>
            <w:r w:rsidRPr="00EB4111">
              <w:rPr>
                <w:rFonts w:cs="Arial"/>
                <w:bCs/>
                <w:sz w:val="20"/>
                <w:lang w:eastAsia="en-US"/>
              </w:rPr>
              <w:t xml:space="preserve"> de Educación, Ciencia, Universidades y Formación Profesional</w:t>
            </w:r>
          </w:p>
        </w:tc>
        <w:tc>
          <w:tcPr>
            <w:tcW w:w="2297" w:type="dxa"/>
          </w:tcPr>
          <w:p w14:paraId="58651DDD" w14:textId="0E858FD9" w:rsidR="00646DC2" w:rsidRPr="00D36DBC" w:rsidRDefault="00646DC2" w:rsidP="00D36DBC">
            <w:pPr>
              <w:spacing w:line="276" w:lineRule="auto"/>
              <w:rPr>
                <w:rFonts w:cs="Arial"/>
                <w:bCs/>
                <w:sz w:val="20"/>
                <w:lang w:eastAsia="en-US"/>
              </w:rPr>
            </w:pPr>
            <w:r w:rsidRPr="00D36DBC">
              <w:rPr>
                <w:rFonts w:cs="Arial"/>
                <w:bCs/>
                <w:sz w:val="20"/>
                <w:lang w:eastAsia="en-US"/>
              </w:rPr>
              <w:t>Irene Bonome Gradaílle</w:t>
            </w:r>
          </w:p>
        </w:tc>
      </w:tr>
      <w:tr w:rsidR="001A2FD0" w:rsidRPr="005F4A2E" w14:paraId="37201EDA" w14:textId="77777777" w:rsidTr="00043EC7">
        <w:tc>
          <w:tcPr>
            <w:tcW w:w="2209" w:type="dxa"/>
            <w:vAlign w:val="center"/>
          </w:tcPr>
          <w:p w14:paraId="5CB876DC" w14:textId="40F8C3FC" w:rsidR="001A2FD0" w:rsidRPr="00D36DBC" w:rsidRDefault="001A2FD0" w:rsidP="001A2FD0">
            <w:pPr>
              <w:spacing w:line="276" w:lineRule="auto"/>
              <w:rPr>
                <w:rFonts w:cs="Arial"/>
                <w:bCs/>
                <w:sz w:val="20"/>
                <w:lang w:eastAsia="en-US"/>
              </w:rPr>
            </w:pPr>
            <w:r w:rsidRPr="00EB365B">
              <w:rPr>
                <w:rFonts w:cs="Arial"/>
                <w:sz w:val="20"/>
              </w:rPr>
              <w:t xml:space="preserve">Natividad López Gromaz </w:t>
            </w:r>
          </w:p>
        </w:tc>
        <w:tc>
          <w:tcPr>
            <w:tcW w:w="2181" w:type="dxa"/>
            <w:vAlign w:val="center"/>
          </w:tcPr>
          <w:p w14:paraId="2BB4CC03" w14:textId="126127D9" w:rsidR="001A2FD0" w:rsidRPr="00D36DBC" w:rsidRDefault="001A2FD0" w:rsidP="001A2FD0">
            <w:pPr>
              <w:spacing w:line="276" w:lineRule="auto"/>
              <w:rPr>
                <w:rFonts w:cs="Arial"/>
                <w:bCs/>
                <w:sz w:val="20"/>
                <w:lang w:eastAsia="en-US"/>
              </w:rPr>
            </w:pPr>
            <w:r>
              <w:rPr>
                <w:rFonts w:cs="Arial"/>
                <w:sz w:val="20"/>
                <w:lang w:eastAsia="en-US"/>
              </w:rPr>
              <w:t>Técnica</w:t>
            </w:r>
          </w:p>
        </w:tc>
        <w:tc>
          <w:tcPr>
            <w:tcW w:w="2239" w:type="dxa"/>
            <w:vAlign w:val="center"/>
          </w:tcPr>
          <w:p w14:paraId="52034CC1" w14:textId="34426E19" w:rsidR="001A2FD0" w:rsidRPr="00EB4111" w:rsidRDefault="001A2FD0" w:rsidP="001A2FD0">
            <w:pPr>
              <w:pStyle w:val="Standard"/>
              <w:spacing w:after="120" w:line="264" w:lineRule="auto"/>
              <w:contextualSpacing/>
              <w:jc w:val="both"/>
              <w:rPr>
                <w:rFonts w:cs="Arial"/>
                <w:bCs/>
                <w:sz w:val="20"/>
                <w:lang w:eastAsia="en-US"/>
              </w:rPr>
            </w:pPr>
            <w:r>
              <w:rPr>
                <w:rFonts w:cs="Arial"/>
                <w:sz w:val="20"/>
              </w:rPr>
              <w:t>Confederación Intersindical Galega (CIG)</w:t>
            </w:r>
          </w:p>
        </w:tc>
        <w:tc>
          <w:tcPr>
            <w:tcW w:w="2297" w:type="dxa"/>
          </w:tcPr>
          <w:p w14:paraId="0AB89201" w14:textId="77777777" w:rsidR="001A2FD0" w:rsidRPr="00D65AB7" w:rsidRDefault="001A2FD0" w:rsidP="00D65AB7">
            <w:pPr>
              <w:spacing w:line="276" w:lineRule="auto"/>
              <w:rPr>
                <w:rFonts w:cs="Arial"/>
                <w:bCs/>
                <w:sz w:val="20"/>
                <w:lang w:eastAsia="en-US"/>
              </w:rPr>
            </w:pPr>
            <w:r w:rsidRPr="00D65AB7">
              <w:rPr>
                <w:rFonts w:cs="Arial"/>
                <w:bCs/>
                <w:sz w:val="20"/>
                <w:lang w:eastAsia="en-US"/>
              </w:rPr>
              <w:t>María Xosé Alonso Rodríguez</w:t>
            </w:r>
          </w:p>
          <w:p w14:paraId="63A474C2" w14:textId="77777777" w:rsidR="001A2FD0" w:rsidRPr="00D36DBC" w:rsidRDefault="001A2FD0" w:rsidP="00D65AB7">
            <w:pPr>
              <w:spacing w:line="276" w:lineRule="auto"/>
              <w:rPr>
                <w:rFonts w:cs="Arial"/>
                <w:bCs/>
                <w:sz w:val="20"/>
                <w:lang w:eastAsia="en-US"/>
              </w:rPr>
            </w:pPr>
          </w:p>
        </w:tc>
      </w:tr>
      <w:tr w:rsidR="001A2FD0" w:rsidRPr="005F4A2E" w14:paraId="3688C259" w14:textId="77777777" w:rsidTr="00043EC7">
        <w:tc>
          <w:tcPr>
            <w:tcW w:w="2209" w:type="dxa"/>
            <w:vAlign w:val="center"/>
          </w:tcPr>
          <w:p w14:paraId="73868CBF" w14:textId="1BC48EFE" w:rsidR="001A2FD0" w:rsidRPr="00EB365B" w:rsidRDefault="001A2FD0" w:rsidP="001A2FD0">
            <w:pPr>
              <w:spacing w:line="276" w:lineRule="auto"/>
              <w:jc w:val="both"/>
              <w:rPr>
                <w:rFonts w:cs="Arial"/>
                <w:sz w:val="20"/>
                <w:lang w:eastAsia="en-US"/>
              </w:rPr>
            </w:pPr>
            <w:r w:rsidRPr="00EB365B">
              <w:rPr>
                <w:rFonts w:cs="Arial"/>
                <w:sz w:val="20"/>
                <w:lang w:eastAsia="en-US"/>
              </w:rPr>
              <w:t xml:space="preserve">Mar Alfonsín Madrigal </w:t>
            </w:r>
          </w:p>
          <w:p w14:paraId="77933FD7" w14:textId="77777777" w:rsidR="001A2FD0" w:rsidRPr="00D36DBC" w:rsidRDefault="001A2FD0" w:rsidP="001A2FD0">
            <w:pPr>
              <w:spacing w:line="276" w:lineRule="auto"/>
              <w:rPr>
                <w:rFonts w:cs="Arial"/>
                <w:bCs/>
                <w:sz w:val="20"/>
                <w:lang w:eastAsia="en-US"/>
              </w:rPr>
            </w:pPr>
          </w:p>
        </w:tc>
        <w:tc>
          <w:tcPr>
            <w:tcW w:w="2181" w:type="dxa"/>
            <w:vAlign w:val="center"/>
          </w:tcPr>
          <w:p w14:paraId="67050E1E" w14:textId="0BD26929" w:rsidR="001A2FD0" w:rsidRPr="00D36DBC" w:rsidRDefault="001A2FD0" w:rsidP="001A2FD0">
            <w:pPr>
              <w:spacing w:line="276" w:lineRule="auto"/>
              <w:rPr>
                <w:rFonts w:cs="Arial"/>
                <w:bCs/>
                <w:sz w:val="20"/>
                <w:lang w:eastAsia="en-US"/>
              </w:rPr>
            </w:pPr>
            <w:r>
              <w:rPr>
                <w:rFonts w:cs="Arial"/>
                <w:sz w:val="20"/>
                <w:lang w:eastAsia="en-US"/>
              </w:rPr>
              <w:t xml:space="preserve">Técnica Gabinete Económico </w:t>
            </w:r>
          </w:p>
        </w:tc>
        <w:tc>
          <w:tcPr>
            <w:tcW w:w="2239" w:type="dxa"/>
            <w:vAlign w:val="center"/>
          </w:tcPr>
          <w:p w14:paraId="47FB8E35" w14:textId="2219016B" w:rsidR="001A2FD0" w:rsidRPr="00EB4111" w:rsidRDefault="001A2FD0" w:rsidP="001A2FD0">
            <w:pPr>
              <w:pStyle w:val="Standard"/>
              <w:spacing w:after="120" w:line="264" w:lineRule="auto"/>
              <w:contextualSpacing/>
              <w:jc w:val="both"/>
              <w:rPr>
                <w:rFonts w:cs="Arial"/>
                <w:bCs/>
                <w:sz w:val="20"/>
                <w:lang w:eastAsia="en-US"/>
              </w:rPr>
            </w:pPr>
            <w:r>
              <w:rPr>
                <w:rFonts w:cs="Arial"/>
                <w:sz w:val="20"/>
              </w:rPr>
              <w:t xml:space="preserve">Unión General de Trabajadores de Galicia (UGT) </w:t>
            </w:r>
          </w:p>
        </w:tc>
        <w:tc>
          <w:tcPr>
            <w:tcW w:w="2297" w:type="dxa"/>
          </w:tcPr>
          <w:p w14:paraId="540FBE96" w14:textId="77777777" w:rsidR="001A2FD0" w:rsidRPr="00D65AB7" w:rsidRDefault="001A2FD0" w:rsidP="00D65AB7">
            <w:pPr>
              <w:spacing w:line="276" w:lineRule="auto"/>
              <w:rPr>
                <w:rFonts w:cs="Arial"/>
                <w:bCs/>
                <w:sz w:val="20"/>
                <w:lang w:eastAsia="en-US"/>
              </w:rPr>
            </w:pPr>
            <w:r w:rsidRPr="00D65AB7">
              <w:rPr>
                <w:rFonts w:cs="Arial"/>
                <w:bCs/>
                <w:sz w:val="20"/>
                <w:lang w:eastAsia="en-US"/>
              </w:rPr>
              <w:t>Jose Carlos Rodriguez del Río</w:t>
            </w:r>
          </w:p>
          <w:p w14:paraId="188B6405" w14:textId="77777777" w:rsidR="001A2FD0" w:rsidRPr="00D36DBC" w:rsidRDefault="001A2FD0" w:rsidP="00D65AB7">
            <w:pPr>
              <w:spacing w:line="276" w:lineRule="auto"/>
              <w:rPr>
                <w:rFonts w:cs="Arial"/>
                <w:bCs/>
                <w:sz w:val="20"/>
                <w:lang w:eastAsia="en-US"/>
              </w:rPr>
            </w:pPr>
          </w:p>
        </w:tc>
      </w:tr>
      <w:tr w:rsidR="001A2FD0" w:rsidRPr="001A2FD0" w14:paraId="4C8DF577" w14:textId="77777777" w:rsidTr="00E01878">
        <w:tc>
          <w:tcPr>
            <w:tcW w:w="2209" w:type="dxa"/>
          </w:tcPr>
          <w:p w14:paraId="53A39258" w14:textId="68BCC70D" w:rsidR="001A2FD0" w:rsidRPr="00EB365B" w:rsidRDefault="001A2FD0" w:rsidP="001A2FD0">
            <w:pPr>
              <w:spacing w:line="276" w:lineRule="auto"/>
              <w:jc w:val="both"/>
              <w:rPr>
                <w:rFonts w:cs="Arial"/>
                <w:sz w:val="20"/>
                <w:lang w:eastAsia="en-US"/>
              </w:rPr>
            </w:pPr>
            <w:r w:rsidRPr="00EB365B">
              <w:rPr>
                <w:rFonts w:cs="Arial"/>
                <w:sz w:val="20"/>
              </w:rPr>
              <w:t xml:space="preserve">Xosé Cuns Traba </w:t>
            </w:r>
          </w:p>
        </w:tc>
        <w:tc>
          <w:tcPr>
            <w:tcW w:w="2181" w:type="dxa"/>
          </w:tcPr>
          <w:p w14:paraId="45321F32" w14:textId="1DC67C4E" w:rsidR="001A2FD0" w:rsidRDefault="001A2FD0" w:rsidP="001A2FD0">
            <w:pPr>
              <w:spacing w:line="276" w:lineRule="auto"/>
              <w:rPr>
                <w:rFonts w:cs="Arial"/>
                <w:sz w:val="20"/>
                <w:lang w:eastAsia="en-US"/>
              </w:rPr>
            </w:pPr>
            <w:r w:rsidRPr="00EA5A06">
              <w:rPr>
                <w:rFonts w:cs="Arial"/>
                <w:sz w:val="20"/>
              </w:rPr>
              <w:t>Director General</w:t>
            </w:r>
          </w:p>
        </w:tc>
        <w:tc>
          <w:tcPr>
            <w:tcW w:w="2239" w:type="dxa"/>
          </w:tcPr>
          <w:p w14:paraId="2EE3AA37" w14:textId="629B7A4D" w:rsidR="001A2FD0" w:rsidRPr="001A2FD0" w:rsidRDefault="001A2FD0" w:rsidP="001A2FD0">
            <w:pPr>
              <w:pStyle w:val="Standard"/>
              <w:spacing w:after="120" w:line="264" w:lineRule="auto"/>
              <w:contextualSpacing/>
              <w:jc w:val="both"/>
              <w:rPr>
                <w:rFonts w:cs="Arial"/>
                <w:sz w:val="20"/>
                <w:lang w:val="en-GB"/>
              </w:rPr>
            </w:pPr>
            <w:r w:rsidRPr="00B92207">
              <w:rPr>
                <w:rFonts w:cs="Arial"/>
                <w:sz w:val="20"/>
                <w:lang w:val="en-IE"/>
              </w:rPr>
              <w:t xml:space="preserve">EAPN Galicia (European </w:t>
            </w:r>
            <w:proofErr w:type="spellStart"/>
            <w:r w:rsidRPr="00B92207">
              <w:rPr>
                <w:rFonts w:cs="Arial"/>
                <w:sz w:val="20"/>
                <w:lang w:val="en-IE"/>
              </w:rPr>
              <w:t>Anti Poverty</w:t>
            </w:r>
            <w:proofErr w:type="spellEnd"/>
            <w:r w:rsidRPr="00B92207">
              <w:rPr>
                <w:rFonts w:cs="Arial"/>
                <w:sz w:val="20"/>
                <w:lang w:val="en-IE"/>
              </w:rPr>
              <w:t xml:space="preserve"> Network) </w:t>
            </w:r>
          </w:p>
        </w:tc>
        <w:tc>
          <w:tcPr>
            <w:tcW w:w="2297" w:type="dxa"/>
          </w:tcPr>
          <w:p w14:paraId="226DB337" w14:textId="1EA120FB" w:rsidR="001A2FD0" w:rsidRPr="00D65AB7" w:rsidRDefault="001A2FD0" w:rsidP="00D65AB7">
            <w:pPr>
              <w:spacing w:line="276" w:lineRule="auto"/>
              <w:rPr>
                <w:rFonts w:cs="Arial"/>
                <w:bCs/>
                <w:sz w:val="20"/>
                <w:lang w:eastAsia="en-US"/>
              </w:rPr>
            </w:pPr>
            <w:r w:rsidRPr="00A2569E">
              <w:rPr>
                <w:rFonts w:cs="Arial"/>
                <w:bCs/>
                <w:sz w:val="20"/>
                <w:lang w:val="en-GB" w:eastAsia="en-US"/>
              </w:rPr>
              <w:t xml:space="preserve"> </w:t>
            </w:r>
            <w:r w:rsidRPr="00D65AB7">
              <w:rPr>
                <w:rFonts w:cs="Arial"/>
                <w:bCs/>
                <w:sz w:val="20"/>
                <w:lang w:eastAsia="en-US"/>
              </w:rPr>
              <w:t>Ana Pardo Fernández</w:t>
            </w:r>
          </w:p>
          <w:p w14:paraId="6F05CCC8" w14:textId="77777777" w:rsidR="001A2FD0" w:rsidRPr="00D65AB7" w:rsidRDefault="001A2FD0" w:rsidP="00D65AB7">
            <w:pPr>
              <w:spacing w:line="276" w:lineRule="auto"/>
              <w:rPr>
                <w:rFonts w:cs="Arial"/>
                <w:bCs/>
                <w:sz w:val="20"/>
                <w:lang w:eastAsia="en-US"/>
              </w:rPr>
            </w:pPr>
          </w:p>
        </w:tc>
      </w:tr>
      <w:tr w:rsidR="001A2FD0" w:rsidRPr="005F4A2E" w14:paraId="3C85AA48" w14:textId="77777777" w:rsidTr="00D273E5">
        <w:tc>
          <w:tcPr>
            <w:tcW w:w="2209" w:type="dxa"/>
            <w:vAlign w:val="center"/>
          </w:tcPr>
          <w:p w14:paraId="59575EC6" w14:textId="3F3CDF70" w:rsidR="001A2FD0" w:rsidRPr="00D36DBC" w:rsidRDefault="001A2FD0" w:rsidP="001A2FD0">
            <w:pPr>
              <w:spacing w:line="276" w:lineRule="auto"/>
              <w:rPr>
                <w:rFonts w:cs="Arial"/>
                <w:bCs/>
                <w:sz w:val="20"/>
                <w:lang w:eastAsia="en-US"/>
              </w:rPr>
            </w:pPr>
            <w:r w:rsidRPr="00EB365B">
              <w:rPr>
                <w:rFonts w:cs="Arial"/>
                <w:sz w:val="20"/>
              </w:rPr>
              <w:lastRenderedPageBreak/>
              <w:t xml:space="preserve">José Manuel Maceira Blanco </w:t>
            </w:r>
          </w:p>
        </w:tc>
        <w:tc>
          <w:tcPr>
            <w:tcW w:w="2181" w:type="dxa"/>
            <w:vAlign w:val="center"/>
          </w:tcPr>
          <w:p w14:paraId="07DBC7CC" w14:textId="6AECC3A3" w:rsidR="001A2FD0" w:rsidRPr="00D36DBC" w:rsidRDefault="001A2FD0" w:rsidP="001A2FD0">
            <w:pPr>
              <w:spacing w:line="276" w:lineRule="auto"/>
              <w:rPr>
                <w:rFonts w:cs="Arial"/>
                <w:bCs/>
                <w:sz w:val="20"/>
                <w:lang w:eastAsia="en-US"/>
              </w:rPr>
            </w:pPr>
            <w:r>
              <w:rPr>
                <w:rFonts w:cs="Arial"/>
                <w:sz w:val="20"/>
                <w:lang w:eastAsia="en-US"/>
              </w:rPr>
              <w:t>Director Internacional</w:t>
            </w:r>
          </w:p>
        </w:tc>
        <w:tc>
          <w:tcPr>
            <w:tcW w:w="2239" w:type="dxa"/>
            <w:vAlign w:val="center"/>
          </w:tcPr>
          <w:p w14:paraId="158C85E0" w14:textId="181A2C85" w:rsidR="001A2FD0" w:rsidRPr="00EB4111" w:rsidRDefault="001A2FD0" w:rsidP="001A2FD0">
            <w:pPr>
              <w:pStyle w:val="Standard"/>
              <w:spacing w:after="120" w:line="264" w:lineRule="auto"/>
              <w:contextualSpacing/>
              <w:jc w:val="both"/>
              <w:rPr>
                <w:rFonts w:cs="Arial"/>
                <w:bCs/>
                <w:sz w:val="20"/>
                <w:lang w:eastAsia="en-US"/>
              </w:rPr>
            </w:pPr>
            <w:r>
              <w:rPr>
                <w:rFonts w:cs="Arial"/>
                <w:sz w:val="20"/>
              </w:rPr>
              <w:t>Confederación de Empresarios de Galicia (CEG)</w:t>
            </w:r>
          </w:p>
        </w:tc>
        <w:tc>
          <w:tcPr>
            <w:tcW w:w="2297" w:type="dxa"/>
          </w:tcPr>
          <w:p w14:paraId="2CF2AC75" w14:textId="77777777" w:rsidR="00D65AB7" w:rsidRPr="00D65AB7" w:rsidRDefault="00D65AB7" w:rsidP="00D65AB7">
            <w:pPr>
              <w:spacing w:line="276" w:lineRule="auto"/>
              <w:rPr>
                <w:rFonts w:cs="Arial"/>
                <w:bCs/>
                <w:sz w:val="20"/>
                <w:lang w:eastAsia="en-US"/>
              </w:rPr>
            </w:pPr>
            <w:r w:rsidRPr="00D65AB7">
              <w:rPr>
                <w:rFonts w:cs="Arial"/>
                <w:bCs/>
                <w:sz w:val="20"/>
                <w:lang w:eastAsia="en-US"/>
              </w:rPr>
              <w:t>Jorge Cebreiros Arce</w:t>
            </w:r>
          </w:p>
          <w:p w14:paraId="4AF88EA8" w14:textId="77777777" w:rsidR="001A2FD0" w:rsidRPr="00D36DBC" w:rsidRDefault="001A2FD0" w:rsidP="00D65AB7">
            <w:pPr>
              <w:spacing w:line="276" w:lineRule="auto"/>
              <w:rPr>
                <w:rFonts w:cs="Arial"/>
                <w:bCs/>
                <w:sz w:val="20"/>
                <w:lang w:eastAsia="en-US"/>
              </w:rPr>
            </w:pPr>
          </w:p>
        </w:tc>
      </w:tr>
      <w:bookmarkEnd w:id="14"/>
    </w:tbl>
    <w:p w14:paraId="1D008EE3" w14:textId="77777777" w:rsidR="00B30C5B" w:rsidRDefault="00B30C5B" w:rsidP="00B3212C">
      <w:pPr>
        <w:spacing w:line="276" w:lineRule="auto"/>
        <w:rPr>
          <w:rFonts w:cs="Arial"/>
          <w:b/>
          <w:i/>
          <w:sz w:val="20"/>
          <w:lang w:eastAsia="en-US"/>
        </w:rPr>
      </w:pPr>
    </w:p>
    <w:p w14:paraId="0697BD0B" w14:textId="77777777" w:rsidR="00B30C5B" w:rsidRDefault="00B30C5B" w:rsidP="00F37118">
      <w:pPr>
        <w:spacing w:line="276" w:lineRule="auto"/>
        <w:rPr>
          <w:rFonts w:cs="Arial"/>
          <w:b/>
          <w:i/>
          <w:sz w:val="20"/>
          <w:lang w:eastAsia="en-US"/>
        </w:rPr>
      </w:pPr>
    </w:p>
    <w:p w14:paraId="268225A0" w14:textId="77777777" w:rsidR="006E0BAE" w:rsidRDefault="006E0BAE" w:rsidP="00F37118">
      <w:pPr>
        <w:spacing w:line="276" w:lineRule="auto"/>
        <w:rPr>
          <w:rFonts w:cs="Arial"/>
          <w:b/>
          <w:i/>
          <w:sz w:val="20"/>
          <w:lang w:eastAsia="en-US"/>
        </w:rPr>
      </w:pPr>
    </w:p>
    <w:p w14:paraId="461BC7C2" w14:textId="77777777" w:rsidR="006E0BAE" w:rsidRDefault="006E0BAE" w:rsidP="00F37118">
      <w:pPr>
        <w:spacing w:line="276" w:lineRule="auto"/>
        <w:rPr>
          <w:rFonts w:cs="Arial"/>
          <w:b/>
          <w:i/>
          <w:sz w:val="20"/>
          <w:lang w:eastAsia="en-US"/>
        </w:rPr>
      </w:pPr>
    </w:p>
    <w:p w14:paraId="3738C591" w14:textId="77777777" w:rsidR="006E0BAE" w:rsidRDefault="006E0BAE" w:rsidP="00F37118">
      <w:pPr>
        <w:spacing w:line="276" w:lineRule="auto"/>
        <w:rPr>
          <w:rFonts w:cs="Arial"/>
          <w:b/>
          <w:i/>
          <w:sz w:val="20"/>
          <w:lang w:eastAsia="en-US"/>
        </w:rPr>
      </w:pPr>
    </w:p>
    <w:p w14:paraId="57A39686" w14:textId="77777777" w:rsidR="006E0BAE" w:rsidRDefault="006E0BAE" w:rsidP="00F37118">
      <w:pPr>
        <w:spacing w:line="276" w:lineRule="auto"/>
        <w:rPr>
          <w:rFonts w:cs="Arial"/>
          <w:b/>
          <w:i/>
          <w:sz w:val="20"/>
          <w:lang w:eastAsia="en-US"/>
        </w:rPr>
      </w:pPr>
    </w:p>
    <w:p w14:paraId="57DC4486" w14:textId="77777777" w:rsidR="006E0BAE" w:rsidRDefault="006E0BAE" w:rsidP="00F37118">
      <w:pPr>
        <w:spacing w:line="276" w:lineRule="auto"/>
        <w:rPr>
          <w:rFonts w:cs="Arial"/>
          <w:b/>
          <w:i/>
          <w:sz w:val="20"/>
          <w:lang w:eastAsia="en-US"/>
        </w:rPr>
      </w:pPr>
    </w:p>
    <w:p w14:paraId="300394D1" w14:textId="77777777" w:rsidR="006E0BAE" w:rsidRDefault="006E0BAE" w:rsidP="00F37118">
      <w:pPr>
        <w:spacing w:line="276" w:lineRule="auto"/>
        <w:rPr>
          <w:rFonts w:cs="Arial"/>
          <w:b/>
          <w:i/>
          <w:sz w:val="20"/>
          <w:lang w:eastAsia="en-US"/>
        </w:rPr>
      </w:pPr>
    </w:p>
    <w:p w14:paraId="3267EFB5" w14:textId="29FE7738" w:rsidR="00292BF8" w:rsidRDefault="00292BF8" w:rsidP="00292BF8">
      <w:pPr>
        <w:spacing w:line="276" w:lineRule="auto"/>
        <w:ind w:firstLine="360"/>
        <w:jc w:val="center"/>
        <w:rPr>
          <w:rFonts w:cs="Arial"/>
          <w:b/>
          <w:i/>
          <w:sz w:val="20"/>
          <w:lang w:eastAsia="en-US"/>
        </w:rPr>
      </w:pPr>
      <w:r w:rsidRPr="00BA6F33">
        <w:rPr>
          <w:rFonts w:cs="Arial"/>
          <w:b/>
          <w:i/>
          <w:sz w:val="20"/>
          <w:lang w:eastAsia="en-US"/>
        </w:rPr>
        <w:t>Asistentes no miembros.</w:t>
      </w:r>
    </w:p>
    <w:p w14:paraId="5863C39A" w14:textId="77777777" w:rsidR="00292BF8" w:rsidRDefault="00292BF8" w:rsidP="00292BF8">
      <w:pPr>
        <w:spacing w:line="276" w:lineRule="auto"/>
        <w:ind w:firstLine="360"/>
        <w:jc w:val="center"/>
        <w:rPr>
          <w:rFonts w:cs="Arial"/>
          <w:b/>
          <w:i/>
          <w:sz w:val="20"/>
          <w:lang w:eastAsia="en-US"/>
        </w:rPr>
      </w:pPr>
    </w:p>
    <w:p w14:paraId="0653C46A" w14:textId="77777777" w:rsidR="00292BF8" w:rsidRDefault="00292BF8" w:rsidP="00292BF8">
      <w:pPr>
        <w:spacing w:line="276" w:lineRule="auto"/>
        <w:ind w:firstLine="360"/>
        <w:jc w:val="center"/>
        <w:rPr>
          <w:rFonts w:cs="Arial"/>
          <w:b/>
          <w:i/>
          <w:sz w:val="20"/>
          <w:lang w:eastAsia="en-US"/>
        </w:rPr>
      </w:pPr>
    </w:p>
    <w:tbl>
      <w:tblPr>
        <w:tblStyle w:val="Tablaconcuadrcula"/>
        <w:tblW w:w="8981" w:type="dxa"/>
        <w:tblLook w:val="04A0" w:firstRow="1" w:lastRow="0" w:firstColumn="1" w:lastColumn="0" w:noHBand="0" w:noVBand="1"/>
      </w:tblPr>
      <w:tblGrid>
        <w:gridCol w:w="2993"/>
        <w:gridCol w:w="2531"/>
        <w:gridCol w:w="3457"/>
      </w:tblGrid>
      <w:tr w:rsidR="00292BF8" w:rsidRPr="003B724B" w14:paraId="3360A0F4" w14:textId="77777777" w:rsidTr="00301BC3">
        <w:trPr>
          <w:trHeight w:val="517"/>
        </w:trPr>
        <w:tc>
          <w:tcPr>
            <w:tcW w:w="2993" w:type="dxa"/>
            <w:vAlign w:val="center"/>
          </w:tcPr>
          <w:p w14:paraId="56A2C556" w14:textId="77777777" w:rsidR="00292BF8" w:rsidRPr="003B724B" w:rsidRDefault="00292BF8" w:rsidP="006612A0">
            <w:pPr>
              <w:spacing w:line="276" w:lineRule="auto"/>
              <w:rPr>
                <w:rFonts w:cs="Arial"/>
                <w:b/>
                <w:sz w:val="20"/>
                <w:lang w:eastAsia="en-US"/>
              </w:rPr>
            </w:pPr>
            <w:r w:rsidRPr="003B724B">
              <w:rPr>
                <w:rFonts w:cs="Arial"/>
                <w:b/>
                <w:sz w:val="20"/>
                <w:lang w:eastAsia="en-US"/>
              </w:rPr>
              <w:t>Nombre</w:t>
            </w:r>
          </w:p>
        </w:tc>
        <w:tc>
          <w:tcPr>
            <w:tcW w:w="2531" w:type="dxa"/>
            <w:vAlign w:val="center"/>
          </w:tcPr>
          <w:p w14:paraId="3D79623D" w14:textId="77777777" w:rsidR="00292BF8" w:rsidRPr="003B724B" w:rsidRDefault="00292BF8" w:rsidP="006612A0">
            <w:pPr>
              <w:spacing w:line="276" w:lineRule="auto"/>
              <w:rPr>
                <w:rFonts w:cs="Arial"/>
                <w:b/>
                <w:sz w:val="20"/>
                <w:lang w:eastAsia="en-US"/>
              </w:rPr>
            </w:pPr>
            <w:r w:rsidRPr="003B724B">
              <w:rPr>
                <w:rFonts w:cs="Arial"/>
                <w:b/>
                <w:sz w:val="20"/>
                <w:lang w:eastAsia="en-US"/>
              </w:rPr>
              <w:t>Cargo</w:t>
            </w:r>
          </w:p>
        </w:tc>
        <w:tc>
          <w:tcPr>
            <w:tcW w:w="3457" w:type="dxa"/>
            <w:vAlign w:val="center"/>
          </w:tcPr>
          <w:p w14:paraId="74BA8A82" w14:textId="77777777" w:rsidR="00292BF8" w:rsidRPr="003B724B" w:rsidRDefault="00292BF8" w:rsidP="006612A0">
            <w:pPr>
              <w:spacing w:line="276" w:lineRule="auto"/>
              <w:rPr>
                <w:rFonts w:cs="Arial"/>
                <w:b/>
                <w:sz w:val="20"/>
                <w:lang w:eastAsia="en-US"/>
              </w:rPr>
            </w:pPr>
            <w:r w:rsidRPr="003B724B">
              <w:rPr>
                <w:rFonts w:cs="Arial"/>
                <w:b/>
                <w:sz w:val="20"/>
                <w:lang w:eastAsia="en-US"/>
              </w:rPr>
              <w:t>Organismo o entidad</w:t>
            </w:r>
          </w:p>
        </w:tc>
      </w:tr>
      <w:tr w:rsidR="00571DB0" w:rsidRPr="003B724B" w14:paraId="02444AD5" w14:textId="77777777" w:rsidTr="00301BC3">
        <w:trPr>
          <w:trHeight w:val="517"/>
        </w:trPr>
        <w:tc>
          <w:tcPr>
            <w:tcW w:w="2993" w:type="dxa"/>
            <w:vAlign w:val="center"/>
          </w:tcPr>
          <w:p w14:paraId="212C34B3" w14:textId="4B33D426" w:rsidR="00571DB0" w:rsidRPr="004E5467" w:rsidRDefault="00571DB0" w:rsidP="00571DB0">
            <w:pPr>
              <w:spacing w:line="276" w:lineRule="auto"/>
              <w:rPr>
                <w:rFonts w:cs="Arial"/>
                <w:bCs/>
                <w:sz w:val="20"/>
                <w:lang w:eastAsia="en-US"/>
              </w:rPr>
            </w:pPr>
            <w:r w:rsidRPr="004E5467">
              <w:rPr>
                <w:rFonts w:cs="Arial"/>
                <w:bCs/>
                <w:sz w:val="20"/>
                <w:lang w:eastAsia="en-US"/>
              </w:rPr>
              <w:t>Auxiliadora Valpuesta Contreras</w:t>
            </w:r>
          </w:p>
        </w:tc>
        <w:tc>
          <w:tcPr>
            <w:tcW w:w="2531" w:type="dxa"/>
            <w:vAlign w:val="center"/>
          </w:tcPr>
          <w:p w14:paraId="37EE8208" w14:textId="1E5E9437" w:rsidR="00571DB0" w:rsidRDefault="00571DB0" w:rsidP="00571DB0">
            <w:pPr>
              <w:spacing w:line="276" w:lineRule="auto"/>
              <w:rPr>
                <w:rFonts w:cs="Arial"/>
                <w:bCs/>
                <w:sz w:val="20"/>
                <w:lang w:eastAsia="en-US"/>
              </w:rPr>
            </w:pPr>
            <w:r w:rsidRPr="00987C07">
              <w:rPr>
                <w:rFonts w:cs="Arial"/>
                <w:bCs/>
                <w:sz w:val="20"/>
                <w:lang w:eastAsia="en-US"/>
              </w:rPr>
              <w:t xml:space="preserve">Relatora </w:t>
            </w:r>
            <w:r>
              <w:rPr>
                <w:rFonts w:cs="Arial"/>
                <w:bCs/>
                <w:sz w:val="20"/>
                <w:lang w:eastAsia="en-US"/>
              </w:rPr>
              <w:t>Programas regionales FEDER</w:t>
            </w:r>
          </w:p>
        </w:tc>
        <w:tc>
          <w:tcPr>
            <w:tcW w:w="3457" w:type="dxa"/>
            <w:vAlign w:val="center"/>
          </w:tcPr>
          <w:p w14:paraId="2D68D6BA" w14:textId="77777777" w:rsidR="00571DB0" w:rsidRDefault="00571DB0" w:rsidP="0025400C">
            <w:pPr>
              <w:spacing w:line="276" w:lineRule="auto"/>
              <w:jc w:val="both"/>
              <w:rPr>
                <w:rFonts w:cs="Arial"/>
                <w:bCs/>
                <w:sz w:val="20"/>
                <w:lang w:eastAsia="en-US"/>
              </w:rPr>
            </w:pPr>
            <w:r>
              <w:rPr>
                <w:rFonts w:cs="Arial"/>
                <w:bCs/>
                <w:sz w:val="20"/>
                <w:lang w:eastAsia="en-US"/>
              </w:rPr>
              <w:t>DG REGIO.</w:t>
            </w:r>
          </w:p>
          <w:p w14:paraId="53FF3FED" w14:textId="2A0261C2" w:rsidR="00571DB0" w:rsidRDefault="00571DB0" w:rsidP="0025400C">
            <w:pPr>
              <w:spacing w:line="276" w:lineRule="auto"/>
              <w:jc w:val="both"/>
              <w:rPr>
                <w:rFonts w:cs="Arial"/>
                <w:sz w:val="20"/>
              </w:rPr>
            </w:pPr>
            <w:r w:rsidRPr="00987C07">
              <w:rPr>
                <w:rFonts w:cs="Arial"/>
                <w:bCs/>
                <w:sz w:val="20"/>
                <w:lang w:eastAsia="en-US"/>
              </w:rPr>
              <w:t>Comisión Europea</w:t>
            </w:r>
          </w:p>
        </w:tc>
      </w:tr>
      <w:tr w:rsidR="00CC0098" w:rsidRPr="003B724B" w14:paraId="74CE1E8E" w14:textId="77777777" w:rsidTr="00301BC3">
        <w:trPr>
          <w:trHeight w:val="517"/>
        </w:trPr>
        <w:tc>
          <w:tcPr>
            <w:tcW w:w="2993" w:type="dxa"/>
            <w:vAlign w:val="center"/>
          </w:tcPr>
          <w:p w14:paraId="416E364A" w14:textId="6EA2AD33" w:rsidR="00CC0098" w:rsidRPr="004E5467" w:rsidRDefault="00CC0098" w:rsidP="00CC0098">
            <w:pPr>
              <w:spacing w:line="276" w:lineRule="auto"/>
              <w:rPr>
                <w:rFonts w:cs="Arial"/>
                <w:bCs/>
                <w:sz w:val="20"/>
                <w:lang w:eastAsia="en-US"/>
              </w:rPr>
            </w:pPr>
            <w:r w:rsidRPr="004E5467">
              <w:rPr>
                <w:rFonts w:cs="Arial"/>
                <w:bCs/>
                <w:sz w:val="20"/>
                <w:lang w:eastAsia="en-US"/>
              </w:rPr>
              <w:t>Clara Míguez Pastoriza</w:t>
            </w:r>
          </w:p>
        </w:tc>
        <w:tc>
          <w:tcPr>
            <w:tcW w:w="2531" w:type="dxa"/>
            <w:vAlign w:val="center"/>
          </w:tcPr>
          <w:p w14:paraId="3C258009" w14:textId="71DB74CF" w:rsidR="00CC0098" w:rsidRDefault="00CC0098" w:rsidP="00CC0098">
            <w:pPr>
              <w:spacing w:line="276" w:lineRule="auto"/>
              <w:rPr>
                <w:rFonts w:cs="Arial"/>
                <w:bCs/>
                <w:sz w:val="20"/>
                <w:lang w:eastAsia="en-US"/>
              </w:rPr>
            </w:pPr>
            <w:r>
              <w:rPr>
                <w:rFonts w:cs="Arial"/>
                <w:bCs/>
                <w:sz w:val="20"/>
                <w:lang w:eastAsia="en-US"/>
              </w:rPr>
              <w:t>Subdirectora General Auditoría Fondos Europeos</w:t>
            </w:r>
          </w:p>
        </w:tc>
        <w:tc>
          <w:tcPr>
            <w:tcW w:w="3457" w:type="dxa"/>
            <w:vAlign w:val="center"/>
          </w:tcPr>
          <w:p w14:paraId="05ADBA3B" w14:textId="0B1D3000" w:rsidR="00CC0098" w:rsidRDefault="00CC0098" w:rsidP="00CC0098">
            <w:pPr>
              <w:spacing w:line="276" w:lineRule="auto"/>
              <w:jc w:val="both"/>
              <w:rPr>
                <w:rFonts w:cs="Arial"/>
                <w:sz w:val="20"/>
              </w:rPr>
            </w:pPr>
            <w:r>
              <w:rPr>
                <w:rFonts w:cs="Arial"/>
                <w:bCs/>
                <w:sz w:val="20"/>
                <w:lang w:eastAsia="en-US"/>
              </w:rPr>
              <w:t xml:space="preserve">IXCA. </w:t>
            </w:r>
            <w:r w:rsidRPr="005E0CA2">
              <w:rPr>
                <w:rFonts w:cs="Arial"/>
                <w:sz w:val="20"/>
              </w:rPr>
              <w:t>Intervención General de la Comunidad Autónoma</w:t>
            </w:r>
          </w:p>
        </w:tc>
      </w:tr>
      <w:tr w:rsidR="00AE4688" w:rsidRPr="003B724B" w14:paraId="6CA1A775" w14:textId="77777777" w:rsidTr="00301BC3">
        <w:trPr>
          <w:trHeight w:val="517"/>
        </w:trPr>
        <w:tc>
          <w:tcPr>
            <w:tcW w:w="2993" w:type="dxa"/>
            <w:vAlign w:val="center"/>
          </w:tcPr>
          <w:p w14:paraId="3D3D16DD" w14:textId="4A18ED6C" w:rsidR="00AE4688" w:rsidRPr="004E5467" w:rsidRDefault="00923231" w:rsidP="00571DB0">
            <w:pPr>
              <w:spacing w:line="276" w:lineRule="auto"/>
              <w:rPr>
                <w:rFonts w:cs="Arial"/>
                <w:bCs/>
                <w:sz w:val="20"/>
                <w:lang w:eastAsia="en-US"/>
              </w:rPr>
            </w:pPr>
            <w:r w:rsidRPr="004E5467">
              <w:rPr>
                <w:rFonts w:cs="Arial"/>
                <w:bCs/>
                <w:sz w:val="20"/>
                <w:lang w:eastAsia="en-US"/>
              </w:rPr>
              <w:t xml:space="preserve">Gonzalo Mosqueira Martínez </w:t>
            </w:r>
          </w:p>
        </w:tc>
        <w:tc>
          <w:tcPr>
            <w:tcW w:w="2531" w:type="dxa"/>
            <w:vAlign w:val="center"/>
          </w:tcPr>
          <w:p w14:paraId="6BA2EA35" w14:textId="679EB153" w:rsidR="00AE4688" w:rsidRDefault="00923231" w:rsidP="00571DB0">
            <w:pPr>
              <w:spacing w:line="276" w:lineRule="auto"/>
              <w:rPr>
                <w:rFonts w:cs="Arial"/>
                <w:bCs/>
                <w:sz w:val="20"/>
                <w:lang w:eastAsia="en-US"/>
              </w:rPr>
            </w:pPr>
            <w:r>
              <w:rPr>
                <w:rFonts w:cs="Arial"/>
                <w:bCs/>
                <w:sz w:val="20"/>
                <w:lang w:eastAsia="en-US"/>
              </w:rPr>
              <w:t>Gerente</w:t>
            </w:r>
          </w:p>
        </w:tc>
        <w:tc>
          <w:tcPr>
            <w:tcW w:w="3457" w:type="dxa"/>
            <w:vAlign w:val="center"/>
          </w:tcPr>
          <w:p w14:paraId="63FFEFDC" w14:textId="7B99A271" w:rsidR="00AE4688" w:rsidRDefault="00923231" w:rsidP="0025400C">
            <w:pPr>
              <w:spacing w:line="276" w:lineRule="auto"/>
              <w:jc w:val="both"/>
              <w:rPr>
                <w:rFonts w:cs="Arial"/>
                <w:sz w:val="20"/>
              </w:rPr>
            </w:pPr>
            <w:r>
              <w:rPr>
                <w:rFonts w:cs="Arial"/>
                <w:sz w:val="20"/>
              </w:rPr>
              <w:t xml:space="preserve">Aguas de Galicia. </w:t>
            </w:r>
            <w:proofErr w:type="spellStart"/>
            <w:r>
              <w:rPr>
                <w:rFonts w:cs="Arial"/>
                <w:sz w:val="20"/>
              </w:rPr>
              <w:t>C</w:t>
            </w:r>
            <w:r w:rsidRPr="00923231">
              <w:rPr>
                <w:rFonts w:cs="Arial"/>
                <w:sz w:val="20"/>
              </w:rPr>
              <w:t>onsellería</w:t>
            </w:r>
            <w:proofErr w:type="spellEnd"/>
            <w:r w:rsidRPr="00923231">
              <w:rPr>
                <w:rFonts w:cs="Arial"/>
                <w:sz w:val="20"/>
              </w:rPr>
              <w:t xml:space="preserve"> de Medio Ambiente e Cambio Climático</w:t>
            </w:r>
            <w:r>
              <w:rPr>
                <w:rFonts w:cs="Arial"/>
                <w:sz w:val="20"/>
              </w:rPr>
              <w:t xml:space="preserve"> Xunta de Galicia </w:t>
            </w:r>
          </w:p>
        </w:tc>
      </w:tr>
      <w:tr w:rsidR="00923231" w:rsidRPr="003B724B" w14:paraId="1274268D" w14:textId="77777777" w:rsidTr="00301BC3">
        <w:trPr>
          <w:trHeight w:val="517"/>
        </w:trPr>
        <w:tc>
          <w:tcPr>
            <w:tcW w:w="2993" w:type="dxa"/>
            <w:vAlign w:val="center"/>
          </w:tcPr>
          <w:p w14:paraId="3BE09425" w14:textId="76A5C64F" w:rsidR="00923231" w:rsidRPr="004E5467" w:rsidRDefault="00923231" w:rsidP="00571DB0">
            <w:pPr>
              <w:spacing w:line="276" w:lineRule="auto"/>
              <w:rPr>
                <w:rFonts w:cs="Arial"/>
                <w:bCs/>
                <w:sz w:val="20"/>
                <w:lang w:eastAsia="en-US"/>
              </w:rPr>
            </w:pPr>
            <w:r w:rsidRPr="004E5467">
              <w:rPr>
                <w:rFonts w:cs="Arial"/>
                <w:bCs/>
                <w:sz w:val="20"/>
                <w:lang w:eastAsia="en-US"/>
              </w:rPr>
              <w:t xml:space="preserve">Alfonoso Barreiro Filgueira </w:t>
            </w:r>
          </w:p>
        </w:tc>
        <w:tc>
          <w:tcPr>
            <w:tcW w:w="2531" w:type="dxa"/>
            <w:vAlign w:val="center"/>
          </w:tcPr>
          <w:p w14:paraId="31A02A8E" w14:textId="0E6DEAD3" w:rsidR="00923231" w:rsidRDefault="00923231" w:rsidP="00571DB0">
            <w:pPr>
              <w:spacing w:line="276" w:lineRule="auto"/>
              <w:rPr>
                <w:rFonts w:cs="Arial"/>
                <w:bCs/>
                <w:sz w:val="20"/>
                <w:lang w:eastAsia="en-US"/>
              </w:rPr>
            </w:pPr>
            <w:r>
              <w:rPr>
                <w:rFonts w:cs="Arial"/>
                <w:bCs/>
                <w:sz w:val="20"/>
                <w:lang w:eastAsia="en-US"/>
              </w:rPr>
              <w:t xml:space="preserve">Subdirector General de Extinción </w:t>
            </w:r>
          </w:p>
        </w:tc>
        <w:tc>
          <w:tcPr>
            <w:tcW w:w="3457" w:type="dxa"/>
            <w:vAlign w:val="center"/>
          </w:tcPr>
          <w:p w14:paraId="688D5EA1" w14:textId="7D7B4D58" w:rsidR="00923231" w:rsidRDefault="00D21B30" w:rsidP="0025400C">
            <w:pPr>
              <w:spacing w:line="276" w:lineRule="auto"/>
              <w:jc w:val="both"/>
              <w:rPr>
                <w:rFonts w:cs="Arial"/>
                <w:sz w:val="20"/>
              </w:rPr>
            </w:pPr>
            <w:r>
              <w:rPr>
                <w:rFonts w:cs="Arial"/>
                <w:sz w:val="20"/>
              </w:rPr>
              <w:t xml:space="preserve">Dirección General de Defensa del Monte. </w:t>
            </w:r>
            <w:proofErr w:type="spellStart"/>
            <w:proofErr w:type="gramStart"/>
            <w:r>
              <w:rPr>
                <w:rFonts w:cs="Arial"/>
                <w:sz w:val="20"/>
              </w:rPr>
              <w:t>Consellería</w:t>
            </w:r>
            <w:proofErr w:type="spellEnd"/>
            <w:r>
              <w:rPr>
                <w:rFonts w:cs="Arial"/>
                <w:sz w:val="20"/>
              </w:rPr>
              <w:t xml:space="preserve">  do</w:t>
            </w:r>
            <w:proofErr w:type="gramEnd"/>
            <w:r>
              <w:rPr>
                <w:rFonts w:cs="Arial"/>
                <w:sz w:val="20"/>
              </w:rPr>
              <w:t xml:space="preserve"> Medio Rural </w:t>
            </w:r>
          </w:p>
        </w:tc>
      </w:tr>
      <w:tr w:rsidR="006D5904" w:rsidRPr="003B724B" w14:paraId="108E6401" w14:textId="77777777" w:rsidTr="00301BC3">
        <w:trPr>
          <w:trHeight w:val="517"/>
        </w:trPr>
        <w:tc>
          <w:tcPr>
            <w:tcW w:w="2993" w:type="dxa"/>
            <w:vAlign w:val="center"/>
          </w:tcPr>
          <w:p w14:paraId="6F72BD06" w14:textId="4BC62362" w:rsidR="006D5904" w:rsidRPr="004E5467" w:rsidRDefault="00AE4688" w:rsidP="00571DB0">
            <w:pPr>
              <w:spacing w:line="276" w:lineRule="auto"/>
              <w:rPr>
                <w:rFonts w:cs="Arial"/>
                <w:bCs/>
                <w:sz w:val="20"/>
                <w:lang w:eastAsia="en-US"/>
              </w:rPr>
            </w:pPr>
            <w:r w:rsidRPr="004E5467">
              <w:rPr>
                <w:rFonts w:cs="Arial"/>
                <w:bCs/>
                <w:sz w:val="20"/>
                <w:lang w:eastAsia="en-US"/>
              </w:rPr>
              <w:t>Mónica Carrera López</w:t>
            </w:r>
          </w:p>
        </w:tc>
        <w:tc>
          <w:tcPr>
            <w:tcW w:w="2531" w:type="dxa"/>
            <w:vAlign w:val="center"/>
          </w:tcPr>
          <w:p w14:paraId="1FCA8E7C" w14:textId="6F4ECCB6" w:rsidR="006D5904" w:rsidRDefault="00AE4688" w:rsidP="00571DB0">
            <w:pPr>
              <w:spacing w:line="276" w:lineRule="auto"/>
              <w:rPr>
                <w:rFonts w:cs="Arial"/>
                <w:bCs/>
                <w:sz w:val="20"/>
                <w:lang w:eastAsia="en-US"/>
              </w:rPr>
            </w:pPr>
            <w:r>
              <w:rPr>
                <w:rFonts w:cs="Arial"/>
                <w:bCs/>
                <w:sz w:val="20"/>
                <w:lang w:eastAsia="en-US"/>
              </w:rPr>
              <w:t>Directora Técnica Gestión Económica</w:t>
            </w:r>
          </w:p>
        </w:tc>
        <w:tc>
          <w:tcPr>
            <w:tcW w:w="3457" w:type="dxa"/>
            <w:vAlign w:val="center"/>
          </w:tcPr>
          <w:p w14:paraId="38C8F5E7" w14:textId="78634B03" w:rsidR="006D5904" w:rsidRDefault="00C36036" w:rsidP="0025400C">
            <w:pPr>
              <w:spacing w:line="276" w:lineRule="auto"/>
              <w:jc w:val="both"/>
              <w:rPr>
                <w:rFonts w:cs="Arial"/>
                <w:sz w:val="20"/>
              </w:rPr>
            </w:pPr>
            <w:bookmarkStart w:id="15" w:name="_Hlk192384453"/>
            <w:r w:rsidRPr="00C36036">
              <w:rPr>
                <w:rFonts w:cs="Arial"/>
                <w:sz w:val="20"/>
              </w:rPr>
              <w:t>Instituto Gallego de Vivienda y Suelo</w:t>
            </w:r>
            <w:r w:rsidR="00BA6F33">
              <w:rPr>
                <w:rFonts w:cs="Arial"/>
                <w:sz w:val="20"/>
              </w:rPr>
              <w:t xml:space="preserve"> (IGUS)</w:t>
            </w:r>
            <w:r>
              <w:rPr>
                <w:rFonts w:cs="Arial"/>
                <w:sz w:val="20"/>
              </w:rPr>
              <w:t xml:space="preserve">. </w:t>
            </w:r>
            <w:r w:rsidR="00BA6F33">
              <w:rPr>
                <w:rFonts w:cs="Arial"/>
                <w:sz w:val="20"/>
              </w:rPr>
              <w:t>Xunta de Galicia</w:t>
            </w:r>
            <w:bookmarkEnd w:id="15"/>
          </w:p>
        </w:tc>
      </w:tr>
      <w:tr w:rsidR="00A15E47" w:rsidRPr="003B724B" w14:paraId="719603CC" w14:textId="77777777" w:rsidTr="00301BC3">
        <w:trPr>
          <w:trHeight w:val="517"/>
        </w:trPr>
        <w:tc>
          <w:tcPr>
            <w:tcW w:w="2993" w:type="dxa"/>
            <w:vAlign w:val="center"/>
          </w:tcPr>
          <w:p w14:paraId="4B1D0A6E" w14:textId="5288FA47" w:rsidR="00A15E47" w:rsidRPr="004E5467" w:rsidRDefault="00A15E47" w:rsidP="00571DB0">
            <w:pPr>
              <w:spacing w:line="276" w:lineRule="auto"/>
              <w:rPr>
                <w:rFonts w:cs="Arial"/>
                <w:bCs/>
                <w:sz w:val="20"/>
                <w:lang w:eastAsia="en-US"/>
              </w:rPr>
            </w:pPr>
            <w:r w:rsidRPr="004E5467">
              <w:rPr>
                <w:rFonts w:cs="Arial"/>
                <w:bCs/>
                <w:sz w:val="20"/>
                <w:lang w:eastAsia="en-US"/>
              </w:rPr>
              <w:t>Belén Suarez Massó</w:t>
            </w:r>
          </w:p>
        </w:tc>
        <w:tc>
          <w:tcPr>
            <w:tcW w:w="2531" w:type="dxa"/>
            <w:vAlign w:val="center"/>
          </w:tcPr>
          <w:p w14:paraId="3425F674" w14:textId="35647E7F" w:rsidR="00A15E47" w:rsidRDefault="00A15E47" w:rsidP="00571DB0">
            <w:pPr>
              <w:spacing w:line="276" w:lineRule="auto"/>
              <w:rPr>
                <w:rFonts w:cs="Arial"/>
                <w:bCs/>
                <w:sz w:val="20"/>
                <w:lang w:eastAsia="en-US"/>
              </w:rPr>
            </w:pPr>
            <w:r>
              <w:rPr>
                <w:rFonts w:cs="Arial"/>
                <w:bCs/>
                <w:sz w:val="20"/>
                <w:lang w:eastAsia="en-US"/>
              </w:rPr>
              <w:t>Subdirectora General de inversiones</w:t>
            </w:r>
          </w:p>
        </w:tc>
        <w:tc>
          <w:tcPr>
            <w:tcW w:w="3457" w:type="dxa"/>
            <w:vAlign w:val="center"/>
          </w:tcPr>
          <w:p w14:paraId="2F6C8779" w14:textId="125A9BB0" w:rsidR="00A15E47" w:rsidRDefault="008E7A6B" w:rsidP="0025400C">
            <w:pPr>
              <w:spacing w:line="276" w:lineRule="auto"/>
              <w:jc w:val="both"/>
              <w:rPr>
                <w:rFonts w:cs="Arial"/>
                <w:sz w:val="20"/>
              </w:rPr>
            </w:pPr>
            <w:proofErr w:type="spellStart"/>
            <w:r w:rsidRPr="008E7A6B">
              <w:rPr>
                <w:rFonts w:cs="Arial"/>
                <w:sz w:val="20"/>
              </w:rPr>
              <w:t>Consellería</w:t>
            </w:r>
            <w:proofErr w:type="spellEnd"/>
            <w:r w:rsidRPr="008E7A6B">
              <w:rPr>
                <w:rFonts w:cs="Arial"/>
                <w:sz w:val="20"/>
              </w:rPr>
              <w:t xml:space="preserve"> de Sanidad y </w:t>
            </w:r>
            <w:proofErr w:type="spellStart"/>
            <w:r w:rsidRPr="008E7A6B">
              <w:rPr>
                <w:rFonts w:cs="Arial"/>
                <w:sz w:val="20"/>
              </w:rPr>
              <w:t>Servizo</w:t>
            </w:r>
            <w:proofErr w:type="spellEnd"/>
            <w:r w:rsidRPr="008E7A6B">
              <w:rPr>
                <w:rFonts w:cs="Arial"/>
                <w:sz w:val="20"/>
              </w:rPr>
              <w:t xml:space="preserve"> Galego de </w:t>
            </w:r>
            <w:proofErr w:type="spellStart"/>
            <w:r w:rsidRPr="008E7A6B">
              <w:rPr>
                <w:rFonts w:cs="Arial"/>
                <w:sz w:val="20"/>
              </w:rPr>
              <w:t>Saúde</w:t>
            </w:r>
            <w:proofErr w:type="spellEnd"/>
            <w:r w:rsidRPr="008E7A6B">
              <w:rPr>
                <w:rFonts w:cs="Arial"/>
                <w:sz w:val="20"/>
              </w:rPr>
              <w:t xml:space="preserve"> </w:t>
            </w:r>
            <w:r>
              <w:rPr>
                <w:rFonts w:cs="Arial"/>
                <w:sz w:val="20"/>
              </w:rPr>
              <w:t>(</w:t>
            </w:r>
            <w:r w:rsidR="00A15E47">
              <w:rPr>
                <w:rFonts w:cs="Arial"/>
                <w:sz w:val="20"/>
              </w:rPr>
              <w:t>SERGAS</w:t>
            </w:r>
            <w:r>
              <w:rPr>
                <w:rFonts w:cs="Arial"/>
                <w:sz w:val="20"/>
              </w:rPr>
              <w:t xml:space="preserve">). Xunta de Galicia </w:t>
            </w:r>
          </w:p>
        </w:tc>
      </w:tr>
      <w:tr w:rsidR="00904E61" w:rsidRPr="003B724B" w14:paraId="40C2F2EF" w14:textId="77777777" w:rsidTr="00301BC3">
        <w:trPr>
          <w:trHeight w:val="517"/>
        </w:trPr>
        <w:tc>
          <w:tcPr>
            <w:tcW w:w="2993" w:type="dxa"/>
            <w:vAlign w:val="center"/>
          </w:tcPr>
          <w:p w14:paraId="7A7835A2" w14:textId="06897798" w:rsidR="00904E61" w:rsidRPr="004E5467" w:rsidRDefault="00301BC3" w:rsidP="00904E61">
            <w:pPr>
              <w:spacing w:line="276" w:lineRule="auto"/>
              <w:rPr>
                <w:rFonts w:cs="Arial"/>
                <w:bCs/>
                <w:sz w:val="20"/>
                <w:lang w:eastAsia="en-US"/>
              </w:rPr>
            </w:pPr>
            <w:r w:rsidRPr="004E5467">
              <w:rPr>
                <w:rFonts w:cs="Arial"/>
                <w:bCs/>
                <w:sz w:val="20"/>
                <w:lang w:eastAsia="en-US"/>
              </w:rPr>
              <w:t>Verónica Novoa Ares</w:t>
            </w:r>
          </w:p>
        </w:tc>
        <w:tc>
          <w:tcPr>
            <w:tcW w:w="2531" w:type="dxa"/>
            <w:vAlign w:val="center"/>
          </w:tcPr>
          <w:p w14:paraId="328ABB29" w14:textId="325A9804" w:rsidR="00904E61" w:rsidRDefault="00301BC3" w:rsidP="00904E61">
            <w:pPr>
              <w:spacing w:line="276" w:lineRule="auto"/>
              <w:rPr>
                <w:rFonts w:cs="Arial"/>
                <w:bCs/>
                <w:sz w:val="20"/>
                <w:lang w:eastAsia="en-US"/>
              </w:rPr>
            </w:pPr>
            <w:r>
              <w:rPr>
                <w:rFonts w:cs="Arial"/>
                <w:bCs/>
                <w:sz w:val="20"/>
                <w:lang w:eastAsia="en-US"/>
              </w:rPr>
              <w:t>Jefe de Sección.</w:t>
            </w:r>
          </w:p>
          <w:p w14:paraId="70AE7F0F" w14:textId="4B6ABE46" w:rsidR="00301BC3" w:rsidRDefault="00301BC3" w:rsidP="00904E61">
            <w:pPr>
              <w:spacing w:line="276" w:lineRule="auto"/>
              <w:rPr>
                <w:rFonts w:cs="Arial"/>
                <w:bCs/>
                <w:sz w:val="20"/>
                <w:lang w:eastAsia="en-US"/>
              </w:rPr>
            </w:pPr>
            <w:r>
              <w:rPr>
                <w:rFonts w:cs="Arial"/>
                <w:bCs/>
                <w:sz w:val="20"/>
                <w:lang w:eastAsia="en-US"/>
              </w:rPr>
              <w:t xml:space="preserve">Vicegerencia </w:t>
            </w:r>
          </w:p>
        </w:tc>
        <w:tc>
          <w:tcPr>
            <w:tcW w:w="3457" w:type="dxa"/>
            <w:vAlign w:val="center"/>
          </w:tcPr>
          <w:p w14:paraId="714D6259" w14:textId="3570FEB3" w:rsidR="00904E61" w:rsidRDefault="00904E61" w:rsidP="00904E61">
            <w:pPr>
              <w:spacing w:line="276" w:lineRule="auto"/>
              <w:jc w:val="both"/>
              <w:rPr>
                <w:rFonts w:cs="Arial"/>
                <w:sz w:val="20"/>
              </w:rPr>
            </w:pPr>
            <w:r>
              <w:rPr>
                <w:rFonts w:cs="Arial"/>
                <w:bCs/>
                <w:sz w:val="20"/>
                <w:lang w:eastAsia="en-US"/>
              </w:rPr>
              <w:t>Agencia Modernización Tecnológica de Galicia (AMTEGA). Xunta de Galicia</w:t>
            </w:r>
          </w:p>
        </w:tc>
      </w:tr>
      <w:tr w:rsidR="008E7A6B" w:rsidRPr="003B724B" w14:paraId="53DBBE3E" w14:textId="77777777" w:rsidTr="00301BC3">
        <w:trPr>
          <w:trHeight w:val="517"/>
        </w:trPr>
        <w:tc>
          <w:tcPr>
            <w:tcW w:w="2993" w:type="dxa"/>
            <w:vAlign w:val="center"/>
          </w:tcPr>
          <w:p w14:paraId="10E8B1A9" w14:textId="4CFC0E4A" w:rsidR="008E7A6B" w:rsidRPr="004E5467" w:rsidRDefault="008E7A6B" w:rsidP="00571DB0">
            <w:pPr>
              <w:spacing w:line="276" w:lineRule="auto"/>
              <w:rPr>
                <w:rFonts w:cs="Arial"/>
                <w:bCs/>
                <w:sz w:val="20"/>
                <w:lang w:eastAsia="en-US"/>
              </w:rPr>
            </w:pPr>
            <w:bookmarkStart w:id="16" w:name="_Hlk192326271"/>
            <w:proofErr w:type="gramStart"/>
            <w:r w:rsidRPr="004E5467">
              <w:rPr>
                <w:rFonts w:cs="Arial"/>
                <w:bCs/>
                <w:sz w:val="20"/>
                <w:lang w:eastAsia="en-US"/>
              </w:rPr>
              <w:t>Sabela</w:t>
            </w:r>
            <w:proofErr w:type="gramEnd"/>
            <w:r w:rsidRPr="004E5467">
              <w:rPr>
                <w:rFonts w:cs="Arial"/>
                <w:bCs/>
                <w:sz w:val="20"/>
                <w:lang w:eastAsia="en-US"/>
              </w:rPr>
              <w:t xml:space="preserve"> Pardo Rodríguez </w:t>
            </w:r>
          </w:p>
        </w:tc>
        <w:tc>
          <w:tcPr>
            <w:tcW w:w="2531" w:type="dxa"/>
            <w:vAlign w:val="center"/>
          </w:tcPr>
          <w:p w14:paraId="49F46DB8" w14:textId="3D7C34F2" w:rsidR="008E7A6B" w:rsidRDefault="008E7A6B" w:rsidP="00571DB0">
            <w:pPr>
              <w:spacing w:line="276" w:lineRule="auto"/>
              <w:rPr>
                <w:rFonts w:cs="Arial"/>
                <w:bCs/>
                <w:sz w:val="20"/>
                <w:lang w:eastAsia="en-US"/>
              </w:rPr>
            </w:pPr>
            <w:r>
              <w:rPr>
                <w:rFonts w:cs="Arial"/>
                <w:bCs/>
                <w:sz w:val="20"/>
                <w:lang w:eastAsia="en-US"/>
              </w:rPr>
              <w:t>Directora Área Estrategias y Programas</w:t>
            </w:r>
          </w:p>
        </w:tc>
        <w:tc>
          <w:tcPr>
            <w:tcW w:w="3457" w:type="dxa"/>
            <w:vAlign w:val="center"/>
          </w:tcPr>
          <w:p w14:paraId="41221711" w14:textId="58D6BA0F" w:rsidR="008E7A6B" w:rsidRPr="008E7A6B" w:rsidRDefault="008E7A6B" w:rsidP="0025400C">
            <w:pPr>
              <w:spacing w:line="276" w:lineRule="auto"/>
              <w:jc w:val="both"/>
              <w:rPr>
                <w:rFonts w:cs="Arial"/>
                <w:sz w:val="20"/>
              </w:rPr>
            </w:pPr>
            <w:proofErr w:type="spellStart"/>
            <w:r>
              <w:rPr>
                <w:rFonts w:cs="Arial"/>
                <w:sz w:val="20"/>
              </w:rPr>
              <w:t>Axencia</w:t>
            </w:r>
            <w:proofErr w:type="spellEnd"/>
            <w:r>
              <w:rPr>
                <w:rFonts w:cs="Arial"/>
                <w:sz w:val="20"/>
              </w:rPr>
              <w:t xml:space="preserve"> Galega de Innovación (GAIN). Xunta de Galicia  </w:t>
            </w:r>
          </w:p>
        </w:tc>
      </w:tr>
      <w:tr w:rsidR="00B7230A" w:rsidRPr="003B724B" w14:paraId="6166576A" w14:textId="77777777" w:rsidTr="00301BC3">
        <w:trPr>
          <w:trHeight w:val="517"/>
        </w:trPr>
        <w:tc>
          <w:tcPr>
            <w:tcW w:w="2993" w:type="dxa"/>
            <w:vAlign w:val="center"/>
          </w:tcPr>
          <w:p w14:paraId="539B308D" w14:textId="3B19648C" w:rsidR="00B7230A" w:rsidRPr="004E5467" w:rsidRDefault="00B7230A" w:rsidP="00B7230A">
            <w:pPr>
              <w:spacing w:line="276" w:lineRule="auto"/>
              <w:rPr>
                <w:rFonts w:cs="Arial"/>
                <w:bCs/>
                <w:sz w:val="20"/>
                <w:lang w:eastAsia="en-US"/>
              </w:rPr>
            </w:pPr>
            <w:r>
              <w:rPr>
                <w:rFonts w:cs="Arial"/>
                <w:bCs/>
                <w:sz w:val="20"/>
                <w:lang w:eastAsia="en-US"/>
              </w:rPr>
              <w:t>Alberto Vivero Fernández</w:t>
            </w:r>
          </w:p>
        </w:tc>
        <w:tc>
          <w:tcPr>
            <w:tcW w:w="2531" w:type="dxa"/>
            <w:vAlign w:val="center"/>
          </w:tcPr>
          <w:p w14:paraId="03A281B2" w14:textId="58333117" w:rsidR="00B7230A" w:rsidRDefault="00B7230A" w:rsidP="00B7230A">
            <w:pPr>
              <w:spacing w:line="276" w:lineRule="auto"/>
              <w:jc w:val="both"/>
              <w:rPr>
                <w:rFonts w:cs="Arial"/>
                <w:bCs/>
                <w:sz w:val="20"/>
                <w:lang w:eastAsia="en-US"/>
              </w:rPr>
            </w:pPr>
            <w:r>
              <w:rPr>
                <w:rFonts w:cs="Arial"/>
                <w:bCs/>
                <w:sz w:val="20"/>
                <w:lang w:eastAsia="en-US"/>
              </w:rPr>
              <w:t>Director Área Financiación</w:t>
            </w:r>
          </w:p>
        </w:tc>
        <w:tc>
          <w:tcPr>
            <w:tcW w:w="3457" w:type="dxa"/>
            <w:vAlign w:val="center"/>
          </w:tcPr>
          <w:p w14:paraId="0C562F6E" w14:textId="3EEF1E37" w:rsidR="00B7230A" w:rsidRDefault="00B7230A" w:rsidP="00B7230A">
            <w:pPr>
              <w:spacing w:line="276" w:lineRule="auto"/>
              <w:jc w:val="both"/>
              <w:rPr>
                <w:rFonts w:cs="Arial"/>
                <w:sz w:val="20"/>
              </w:rPr>
            </w:pPr>
            <w:r>
              <w:rPr>
                <w:rFonts w:cs="Arial"/>
                <w:bCs/>
                <w:sz w:val="20"/>
                <w:lang w:eastAsia="en-US"/>
              </w:rPr>
              <w:t>Instituto Gallego Promoción Económica (IGAPE). Xunta de Galicia</w:t>
            </w:r>
          </w:p>
        </w:tc>
      </w:tr>
      <w:bookmarkEnd w:id="16"/>
      <w:tr w:rsidR="00301BC3" w:rsidRPr="003B724B" w14:paraId="43164062" w14:textId="77777777" w:rsidTr="00301BC3">
        <w:trPr>
          <w:trHeight w:val="517"/>
        </w:trPr>
        <w:tc>
          <w:tcPr>
            <w:tcW w:w="2993" w:type="dxa"/>
            <w:vAlign w:val="center"/>
          </w:tcPr>
          <w:p w14:paraId="45039A26" w14:textId="6EBA4A58" w:rsidR="00301BC3" w:rsidRPr="004E5467" w:rsidRDefault="00301BC3" w:rsidP="00A95A05">
            <w:pPr>
              <w:spacing w:line="276" w:lineRule="auto"/>
              <w:rPr>
                <w:rFonts w:cs="Arial"/>
                <w:bCs/>
                <w:sz w:val="20"/>
                <w:lang w:eastAsia="en-US"/>
              </w:rPr>
            </w:pPr>
            <w:r w:rsidRPr="004E5467">
              <w:rPr>
                <w:rFonts w:cs="Arial"/>
                <w:bCs/>
                <w:sz w:val="20"/>
                <w:lang w:eastAsia="en-US"/>
              </w:rPr>
              <w:t xml:space="preserve">José Manuel Pombo Arzua </w:t>
            </w:r>
          </w:p>
        </w:tc>
        <w:tc>
          <w:tcPr>
            <w:tcW w:w="2531" w:type="dxa"/>
            <w:vAlign w:val="center"/>
          </w:tcPr>
          <w:p w14:paraId="363D72DB" w14:textId="0D3D2A61" w:rsidR="00301BC3" w:rsidRDefault="00301BC3" w:rsidP="00301BC3">
            <w:pPr>
              <w:spacing w:line="276" w:lineRule="auto"/>
              <w:jc w:val="both"/>
              <w:rPr>
                <w:rFonts w:cs="Arial"/>
                <w:bCs/>
                <w:sz w:val="20"/>
                <w:lang w:eastAsia="en-US"/>
              </w:rPr>
            </w:pPr>
            <w:r>
              <w:rPr>
                <w:rFonts w:cs="Arial"/>
                <w:bCs/>
                <w:sz w:val="20"/>
                <w:lang w:eastAsia="en-US"/>
              </w:rPr>
              <w:t>Jefe de Servicio Coordinación y Análisis del FEDER</w:t>
            </w:r>
          </w:p>
        </w:tc>
        <w:tc>
          <w:tcPr>
            <w:tcW w:w="3457" w:type="dxa"/>
            <w:vAlign w:val="center"/>
          </w:tcPr>
          <w:p w14:paraId="6E6C12B3" w14:textId="4D629F4E" w:rsidR="00301BC3" w:rsidRDefault="00301BC3" w:rsidP="00A95A05">
            <w:pPr>
              <w:spacing w:line="276" w:lineRule="auto"/>
              <w:jc w:val="both"/>
              <w:rPr>
                <w:rFonts w:cs="Arial"/>
                <w:sz w:val="20"/>
              </w:rPr>
            </w:pPr>
            <w:r>
              <w:rPr>
                <w:rFonts w:cs="Arial"/>
                <w:sz w:val="20"/>
              </w:rPr>
              <w:t xml:space="preserve">Dirección General de Cohesión y Fondos Europeos. </w:t>
            </w:r>
            <w:proofErr w:type="spellStart"/>
            <w:r>
              <w:rPr>
                <w:rFonts w:cs="Arial"/>
                <w:sz w:val="20"/>
              </w:rPr>
              <w:t>Consellería</w:t>
            </w:r>
            <w:proofErr w:type="spellEnd"/>
            <w:r>
              <w:rPr>
                <w:rFonts w:cs="Arial"/>
                <w:sz w:val="20"/>
              </w:rPr>
              <w:t xml:space="preserve"> de Hacienda y Administración Pública. Xunta de Galicia</w:t>
            </w:r>
          </w:p>
        </w:tc>
      </w:tr>
      <w:tr w:rsidR="00EB365B" w:rsidRPr="003B724B" w14:paraId="00908585" w14:textId="77777777" w:rsidTr="00301BC3">
        <w:trPr>
          <w:trHeight w:val="517"/>
        </w:trPr>
        <w:tc>
          <w:tcPr>
            <w:tcW w:w="2993" w:type="dxa"/>
            <w:vAlign w:val="center"/>
          </w:tcPr>
          <w:p w14:paraId="0CCBC8CB" w14:textId="2036ABD2" w:rsidR="00EB365B" w:rsidRPr="004E5467" w:rsidRDefault="00EB365B" w:rsidP="00A95A05">
            <w:pPr>
              <w:spacing w:line="276" w:lineRule="auto"/>
              <w:rPr>
                <w:rFonts w:cs="Arial"/>
                <w:bCs/>
                <w:sz w:val="20"/>
                <w:lang w:eastAsia="en-US"/>
              </w:rPr>
            </w:pPr>
            <w:r w:rsidRPr="004E5467">
              <w:rPr>
                <w:rFonts w:cs="Arial"/>
                <w:bCs/>
                <w:sz w:val="20"/>
                <w:lang w:eastAsia="en-US"/>
              </w:rPr>
              <w:t>Marina Cid Dopazo</w:t>
            </w:r>
          </w:p>
        </w:tc>
        <w:tc>
          <w:tcPr>
            <w:tcW w:w="2531" w:type="dxa"/>
            <w:vAlign w:val="center"/>
          </w:tcPr>
          <w:p w14:paraId="00E2BDB6" w14:textId="179D8EAE" w:rsidR="00EB365B" w:rsidRDefault="00EB365B" w:rsidP="00A95A05">
            <w:pPr>
              <w:spacing w:line="276" w:lineRule="auto"/>
              <w:rPr>
                <w:rFonts w:cs="Arial"/>
                <w:bCs/>
                <w:sz w:val="20"/>
                <w:lang w:eastAsia="en-US"/>
              </w:rPr>
            </w:pPr>
            <w:r>
              <w:rPr>
                <w:rFonts w:cs="Arial"/>
                <w:bCs/>
                <w:sz w:val="20"/>
                <w:lang w:eastAsia="en-US"/>
              </w:rPr>
              <w:t xml:space="preserve">Subdirectora General de Inspección y Control Fondos Europeos </w:t>
            </w:r>
          </w:p>
        </w:tc>
        <w:tc>
          <w:tcPr>
            <w:tcW w:w="3457" w:type="dxa"/>
            <w:vAlign w:val="center"/>
          </w:tcPr>
          <w:p w14:paraId="159497CE" w14:textId="6FE002C5" w:rsidR="00EB365B" w:rsidRDefault="00EB365B" w:rsidP="00A95A05">
            <w:pPr>
              <w:spacing w:line="276" w:lineRule="auto"/>
              <w:jc w:val="both"/>
              <w:rPr>
                <w:rFonts w:cs="Arial"/>
                <w:sz w:val="20"/>
              </w:rPr>
            </w:pPr>
            <w:r>
              <w:rPr>
                <w:rFonts w:cs="Arial"/>
                <w:sz w:val="20"/>
              </w:rPr>
              <w:t xml:space="preserve">Dirección General de Cohesión y Fondos Europeos. </w:t>
            </w:r>
            <w:proofErr w:type="spellStart"/>
            <w:r>
              <w:rPr>
                <w:rFonts w:cs="Arial"/>
                <w:sz w:val="20"/>
              </w:rPr>
              <w:t>Consellería</w:t>
            </w:r>
            <w:proofErr w:type="spellEnd"/>
            <w:r>
              <w:rPr>
                <w:rFonts w:cs="Arial"/>
                <w:sz w:val="20"/>
              </w:rPr>
              <w:t xml:space="preserve"> de Hacienda y Administración Pública. Xunta de Galicia</w:t>
            </w:r>
          </w:p>
        </w:tc>
      </w:tr>
      <w:tr w:rsidR="00EB365B" w:rsidRPr="003B724B" w14:paraId="5B52C9B7" w14:textId="77777777" w:rsidTr="00301BC3">
        <w:trPr>
          <w:trHeight w:val="517"/>
        </w:trPr>
        <w:tc>
          <w:tcPr>
            <w:tcW w:w="2993" w:type="dxa"/>
            <w:vAlign w:val="center"/>
          </w:tcPr>
          <w:p w14:paraId="39425FB0" w14:textId="4F38C2CF" w:rsidR="00EB365B" w:rsidRPr="004E5467" w:rsidRDefault="00EB365B" w:rsidP="00A95A05">
            <w:pPr>
              <w:spacing w:line="276" w:lineRule="auto"/>
              <w:rPr>
                <w:rFonts w:cs="Arial"/>
                <w:bCs/>
                <w:sz w:val="20"/>
                <w:lang w:eastAsia="en-US"/>
              </w:rPr>
            </w:pPr>
            <w:r w:rsidRPr="004E5467">
              <w:rPr>
                <w:rFonts w:cs="Arial"/>
                <w:bCs/>
                <w:sz w:val="20"/>
                <w:lang w:eastAsia="en-US"/>
              </w:rPr>
              <w:t xml:space="preserve">Javier García Varela </w:t>
            </w:r>
          </w:p>
        </w:tc>
        <w:tc>
          <w:tcPr>
            <w:tcW w:w="2531" w:type="dxa"/>
            <w:vAlign w:val="center"/>
          </w:tcPr>
          <w:p w14:paraId="425DBE6D" w14:textId="20A87742" w:rsidR="00EB365B" w:rsidRDefault="00EB365B" w:rsidP="00A95A05">
            <w:pPr>
              <w:spacing w:line="276" w:lineRule="auto"/>
              <w:rPr>
                <w:rFonts w:cs="Arial"/>
                <w:bCs/>
                <w:sz w:val="20"/>
                <w:lang w:eastAsia="en-US"/>
              </w:rPr>
            </w:pPr>
            <w:r>
              <w:rPr>
                <w:rFonts w:cs="Arial"/>
                <w:bCs/>
                <w:sz w:val="20"/>
                <w:lang w:eastAsia="en-US"/>
              </w:rPr>
              <w:t xml:space="preserve">Jefe de Servicio Seguimiento y Comunicación Fondos Europeos </w:t>
            </w:r>
          </w:p>
        </w:tc>
        <w:tc>
          <w:tcPr>
            <w:tcW w:w="3457" w:type="dxa"/>
            <w:vAlign w:val="center"/>
          </w:tcPr>
          <w:p w14:paraId="215F2D1F" w14:textId="6D5647BE" w:rsidR="00EB365B" w:rsidRDefault="00EB365B" w:rsidP="00A95A05">
            <w:pPr>
              <w:spacing w:line="276" w:lineRule="auto"/>
              <w:jc w:val="both"/>
              <w:rPr>
                <w:rFonts w:cs="Arial"/>
                <w:sz w:val="20"/>
              </w:rPr>
            </w:pPr>
            <w:r>
              <w:rPr>
                <w:rFonts w:cs="Arial"/>
                <w:sz w:val="20"/>
              </w:rPr>
              <w:t xml:space="preserve">Dirección General de Cohesión y Fondos Europeos. </w:t>
            </w:r>
            <w:proofErr w:type="spellStart"/>
            <w:r>
              <w:rPr>
                <w:rFonts w:cs="Arial"/>
                <w:sz w:val="20"/>
              </w:rPr>
              <w:t>Consellería</w:t>
            </w:r>
            <w:proofErr w:type="spellEnd"/>
            <w:r>
              <w:rPr>
                <w:rFonts w:cs="Arial"/>
                <w:sz w:val="20"/>
              </w:rPr>
              <w:t xml:space="preserve"> de Hacienda y Administración Pública. Xunta de Galicia</w:t>
            </w:r>
          </w:p>
        </w:tc>
      </w:tr>
      <w:tr w:rsidR="00CC0098" w:rsidRPr="003B724B" w14:paraId="27464CC7" w14:textId="77777777" w:rsidTr="00301BC3">
        <w:trPr>
          <w:trHeight w:val="517"/>
        </w:trPr>
        <w:tc>
          <w:tcPr>
            <w:tcW w:w="2993" w:type="dxa"/>
            <w:vAlign w:val="center"/>
          </w:tcPr>
          <w:p w14:paraId="56906A63" w14:textId="4BC7225B" w:rsidR="00CC0098" w:rsidRPr="004E5467" w:rsidRDefault="00CC0098" w:rsidP="00A95A05">
            <w:pPr>
              <w:spacing w:line="276" w:lineRule="auto"/>
              <w:rPr>
                <w:rFonts w:cs="Arial"/>
                <w:bCs/>
                <w:sz w:val="20"/>
                <w:lang w:eastAsia="en-US"/>
              </w:rPr>
            </w:pPr>
            <w:r w:rsidRPr="004E5467">
              <w:rPr>
                <w:rFonts w:cs="Arial"/>
                <w:bCs/>
                <w:sz w:val="20"/>
                <w:lang w:eastAsia="en-US"/>
              </w:rPr>
              <w:lastRenderedPageBreak/>
              <w:t>Ir</w:t>
            </w:r>
            <w:r w:rsidR="00A15E47" w:rsidRPr="004E5467">
              <w:rPr>
                <w:rFonts w:cs="Arial"/>
                <w:bCs/>
                <w:sz w:val="20"/>
                <w:lang w:eastAsia="en-US"/>
              </w:rPr>
              <w:t>i</w:t>
            </w:r>
            <w:r w:rsidRPr="004E5467">
              <w:rPr>
                <w:rFonts w:cs="Arial"/>
                <w:bCs/>
                <w:sz w:val="20"/>
                <w:lang w:eastAsia="en-US"/>
              </w:rPr>
              <w:t>a Garrido Antelo</w:t>
            </w:r>
          </w:p>
        </w:tc>
        <w:tc>
          <w:tcPr>
            <w:tcW w:w="2531" w:type="dxa"/>
            <w:vAlign w:val="center"/>
          </w:tcPr>
          <w:p w14:paraId="7D4E3EC3" w14:textId="62780DBD" w:rsidR="00CC0098" w:rsidRDefault="00CC0098" w:rsidP="00A95A05">
            <w:pPr>
              <w:spacing w:line="276" w:lineRule="auto"/>
              <w:rPr>
                <w:rFonts w:cs="Arial"/>
                <w:bCs/>
                <w:sz w:val="20"/>
                <w:lang w:eastAsia="en-US"/>
              </w:rPr>
            </w:pPr>
            <w:r>
              <w:rPr>
                <w:rFonts w:cs="Arial"/>
                <w:bCs/>
                <w:sz w:val="20"/>
                <w:lang w:eastAsia="en-US"/>
              </w:rPr>
              <w:t>Jefa de Se</w:t>
            </w:r>
            <w:r w:rsidR="00EB365B">
              <w:rPr>
                <w:rFonts w:cs="Arial"/>
                <w:bCs/>
                <w:sz w:val="20"/>
                <w:lang w:eastAsia="en-US"/>
              </w:rPr>
              <w:t>rvicio</w:t>
            </w:r>
            <w:r>
              <w:rPr>
                <w:rFonts w:cs="Arial"/>
                <w:bCs/>
                <w:sz w:val="20"/>
                <w:lang w:eastAsia="en-US"/>
              </w:rPr>
              <w:t xml:space="preserve"> </w:t>
            </w:r>
            <w:r w:rsidR="00EB365B">
              <w:rPr>
                <w:rFonts w:cs="Arial"/>
                <w:bCs/>
                <w:sz w:val="20"/>
                <w:lang w:eastAsia="en-US"/>
              </w:rPr>
              <w:t>Gestión del FEDER</w:t>
            </w:r>
          </w:p>
        </w:tc>
        <w:tc>
          <w:tcPr>
            <w:tcW w:w="3457" w:type="dxa"/>
            <w:vAlign w:val="center"/>
          </w:tcPr>
          <w:p w14:paraId="3DCAC723" w14:textId="62C3DC5E" w:rsidR="00CC0098" w:rsidRDefault="00CC0098" w:rsidP="00A95A05">
            <w:pPr>
              <w:spacing w:line="276" w:lineRule="auto"/>
              <w:jc w:val="both"/>
              <w:rPr>
                <w:rFonts w:cs="Arial"/>
                <w:sz w:val="20"/>
              </w:rPr>
            </w:pPr>
            <w:r>
              <w:rPr>
                <w:rFonts w:cs="Arial"/>
                <w:sz w:val="20"/>
              </w:rPr>
              <w:t xml:space="preserve">Dirección General de Cohesión y Fondos Europeos. </w:t>
            </w:r>
            <w:proofErr w:type="spellStart"/>
            <w:r>
              <w:rPr>
                <w:rFonts w:cs="Arial"/>
                <w:sz w:val="20"/>
              </w:rPr>
              <w:t>Consellería</w:t>
            </w:r>
            <w:proofErr w:type="spellEnd"/>
            <w:r>
              <w:rPr>
                <w:rFonts w:cs="Arial"/>
                <w:sz w:val="20"/>
              </w:rPr>
              <w:t xml:space="preserve"> de Hacienda y Administración Pública. Xunta de Galicia</w:t>
            </w:r>
          </w:p>
        </w:tc>
      </w:tr>
      <w:tr w:rsidR="00EB365B" w:rsidRPr="003B724B" w14:paraId="509A3A55" w14:textId="77777777" w:rsidTr="00301BC3">
        <w:trPr>
          <w:trHeight w:val="517"/>
        </w:trPr>
        <w:tc>
          <w:tcPr>
            <w:tcW w:w="2993" w:type="dxa"/>
            <w:vAlign w:val="center"/>
          </w:tcPr>
          <w:p w14:paraId="44654820" w14:textId="61283C78" w:rsidR="00EB365B" w:rsidRPr="004E5467" w:rsidRDefault="00EB365B" w:rsidP="00A95A05">
            <w:pPr>
              <w:spacing w:line="276" w:lineRule="auto"/>
              <w:rPr>
                <w:rFonts w:cs="Arial"/>
                <w:bCs/>
                <w:sz w:val="20"/>
                <w:lang w:eastAsia="en-US"/>
              </w:rPr>
            </w:pPr>
            <w:r w:rsidRPr="004E5467">
              <w:rPr>
                <w:rFonts w:cs="Arial"/>
                <w:bCs/>
                <w:sz w:val="20"/>
                <w:lang w:eastAsia="en-US"/>
              </w:rPr>
              <w:t>Noa Veiguela Fernández</w:t>
            </w:r>
          </w:p>
        </w:tc>
        <w:tc>
          <w:tcPr>
            <w:tcW w:w="2531" w:type="dxa"/>
            <w:vAlign w:val="center"/>
          </w:tcPr>
          <w:p w14:paraId="7C8CC538" w14:textId="371676A2" w:rsidR="00EB365B" w:rsidRDefault="00EB365B" w:rsidP="00A95A05">
            <w:pPr>
              <w:spacing w:line="276" w:lineRule="auto"/>
              <w:rPr>
                <w:rFonts w:cs="Arial"/>
                <w:bCs/>
                <w:sz w:val="20"/>
                <w:lang w:eastAsia="en-US"/>
              </w:rPr>
            </w:pPr>
            <w:r>
              <w:rPr>
                <w:rFonts w:cs="Arial"/>
                <w:bCs/>
                <w:sz w:val="20"/>
                <w:lang w:eastAsia="en-US"/>
              </w:rPr>
              <w:t>Jefa de Servicio Programación y Evaluación</w:t>
            </w:r>
            <w:r w:rsidR="00301BC3">
              <w:rPr>
                <w:rFonts w:cs="Arial"/>
                <w:bCs/>
                <w:sz w:val="20"/>
                <w:lang w:eastAsia="en-US"/>
              </w:rPr>
              <w:t xml:space="preserve"> FEDER</w:t>
            </w:r>
            <w:r>
              <w:rPr>
                <w:rFonts w:cs="Arial"/>
                <w:bCs/>
                <w:sz w:val="20"/>
                <w:lang w:eastAsia="en-US"/>
              </w:rPr>
              <w:t xml:space="preserve"> </w:t>
            </w:r>
          </w:p>
        </w:tc>
        <w:tc>
          <w:tcPr>
            <w:tcW w:w="3457" w:type="dxa"/>
            <w:vAlign w:val="center"/>
          </w:tcPr>
          <w:p w14:paraId="3F76EE21" w14:textId="473FAF93" w:rsidR="00EB365B" w:rsidRDefault="00EB365B" w:rsidP="00A95A05">
            <w:pPr>
              <w:spacing w:line="276" w:lineRule="auto"/>
              <w:jc w:val="both"/>
              <w:rPr>
                <w:rFonts w:cs="Arial"/>
                <w:sz w:val="20"/>
              </w:rPr>
            </w:pPr>
            <w:r w:rsidRPr="00EB365B">
              <w:rPr>
                <w:rFonts w:cs="Arial"/>
                <w:sz w:val="20"/>
              </w:rPr>
              <w:t xml:space="preserve">Dirección General de Cohesión y Fondos Europeos. </w:t>
            </w:r>
            <w:proofErr w:type="spellStart"/>
            <w:r w:rsidRPr="00EB365B">
              <w:rPr>
                <w:rFonts w:cs="Arial"/>
                <w:sz w:val="20"/>
              </w:rPr>
              <w:t>Consellería</w:t>
            </w:r>
            <w:proofErr w:type="spellEnd"/>
            <w:r w:rsidRPr="00EB365B">
              <w:rPr>
                <w:rFonts w:cs="Arial"/>
                <w:sz w:val="20"/>
              </w:rPr>
              <w:t xml:space="preserve"> de Hacienda y Administración Pública. Xunta de Galicia</w:t>
            </w:r>
          </w:p>
        </w:tc>
      </w:tr>
      <w:tr w:rsidR="00A95A05" w:rsidRPr="003B724B" w14:paraId="49D1D33C" w14:textId="77777777" w:rsidTr="00301BC3">
        <w:trPr>
          <w:trHeight w:val="517"/>
        </w:trPr>
        <w:tc>
          <w:tcPr>
            <w:tcW w:w="2993" w:type="dxa"/>
            <w:vAlign w:val="center"/>
          </w:tcPr>
          <w:p w14:paraId="1A591C0A" w14:textId="53D4487C" w:rsidR="00A95A05" w:rsidRPr="004E5467" w:rsidRDefault="00A95A05" w:rsidP="00A95A05">
            <w:pPr>
              <w:spacing w:line="276" w:lineRule="auto"/>
              <w:rPr>
                <w:rFonts w:cs="Arial"/>
                <w:bCs/>
                <w:sz w:val="20"/>
                <w:lang w:eastAsia="en-US"/>
              </w:rPr>
            </w:pPr>
            <w:r w:rsidRPr="004E5467">
              <w:rPr>
                <w:rFonts w:cs="Arial"/>
                <w:bCs/>
                <w:sz w:val="20"/>
                <w:lang w:eastAsia="en-US"/>
              </w:rPr>
              <w:t>Beatriz Cuéllar Cerrillo</w:t>
            </w:r>
          </w:p>
        </w:tc>
        <w:tc>
          <w:tcPr>
            <w:tcW w:w="2531" w:type="dxa"/>
            <w:vAlign w:val="center"/>
          </w:tcPr>
          <w:p w14:paraId="679560E8" w14:textId="4DC71307" w:rsidR="00A95A05" w:rsidRPr="00987C07" w:rsidRDefault="00A95A05" w:rsidP="00A95A05">
            <w:pPr>
              <w:spacing w:line="276" w:lineRule="auto"/>
              <w:rPr>
                <w:rFonts w:cs="Arial"/>
                <w:bCs/>
                <w:sz w:val="20"/>
                <w:lang w:eastAsia="en-US"/>
              </w:rPr>
            </w:pPr>
            <w:r>
              <w:rPr>
                <w:rFonts w:cs="Arial"/>
                <w:bCs/>
                <w:sz w:val="20"/>
                <w:lang w:eastAsia="en-US"/>
              </w:rPr>
              <w:t>Jef</w:t>
            </w:r>
            <w:r w:rsidR="00904E61">
              <w:rPr>
                <w:rFonts w:cs="Arial"/>
                <w:bCs/>
                <w:sz w:val="20"/>
                <w:lang w:eastAsia="en-US"/>
              </w:rPr>
              <w:t>a</w:t>
            </w:r>
            <w:r>
              <w:rPr>
                <w:rFonts w:cs="Arial"/>
                <w:bCs/>
                <w:sz w:val="20"/>
                <w:lang w:eastAsia="en-US"/>
              </w:rPr>
              <w:t xml:space="preserve"> de Servicio</w:t>
            </w:r>
          </w:p>
        </w:tc>
        <w:tc>
          <w:tcPr>
            <w:tcW w:w="3457" w:type="dxa"/>
            <w:vAlign w:val="center"/>
          </w:tcPr>
          <w:p w14:paraId="68B383BD" w14:textId="615F5412" w:rsidR="00A95A05" w:rsidRPr="00987C07" w:rsidRDefault="00A95A05" w:rsidP="00A95A05">
            <w:pPr>
              <w:spacing w:line="276" w:lineRule="auto"/>
              <w:jc w:val="both"/>
              <w:rPr>
                <w:rFonts w:cs="Arial"/>
                <w:bCs/>
                <w:sz w:val="20"/>
                <w:lang w:eastAsia="en-US"/>
              </w:rPr>
            </w:pPr>
            <w:r>
              <w:rPr>
                <w:rFonts w:cs="Arial"/>
                <w:sz w:val="20"/>
                <w:lang w:eastAsia="en-US"/>
              </w:rPr>
              <w:t>Dirección General de Fondos Europeos. Ministerio de Hacienda</w:t>
            </w:r>
          </w:p>
        </w:tc>
      </w:tr>
    </w:tbl>
    <w:p w14:paraId="3F1F1C30" w14:textId="77777777" w:rsidR="00292BF8" w:rsidRPr="003B724B" w:rsidRDefault="00292BF8" w:rsidP="00292BF8">
      <w:pPr>
        <w:spacing w:line="276" w:lineRule="auto"/>
        <w:ind w:firstLine="360"/>
        <w:jc w:val="center"/>
        <w:rPr>
          <w:rFonts w:cs="Arial"/>
          <w:b/>
          <w:i/>
          <w:sz w:val="20"/>
          <w:lang w:eastAsia="en-US"/>
        </w:rPr>
      </w:pPr>
    </w:p>
    <w:sectPr w:rsidR="00292BF8" w:rsidRPr="003B724B" w:rsidSect="008A6061">
      <w:headerReference w:type="default" r:id="rId13"/>
      <w:footerReference w:type="default" r:id="rId14"/>
      <w:headerReference w:type="first" r:id="rId15"/>
      <w:footerReference w:type="first" r:id="rId16"/>
      <w:pgSz w:w="11907" w:h="16727" w:code="9"/>
      <w:pgMar w:top="1418" w:right="1701" w:bottom="1418" w:left="1701" w:header="720" w:footer="720" w:gutter="0"/>
      <w:paperSrc w:first="1" w:other="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C452A" w14:textId="77777777" w:rsidR="00FE0069" w:rsidRDefault="00FE0069">
      <w:r>
        <w:separator/>
      </w:r>
    </w:p>
  </w:endnote>
  <w:endnote w:type="continuationSeparator" w:id="0">
    <w:p w14:paraId="3C5D63A2" w14:textId="77777777" w:rsidR="00FE0069" w:rsidRDefault="00FE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Neue Light">
    <w:altName w:val="Times New Roman"/>
    <w:charset w:val="00"/>
    <w:family w:val="auto"/>
    <w:pitch w:val="variable"/>
    <w:sig w:usb0="00000001" w:usb1="5000205B" w:usb2="00000002" w:usb3="00000000" w:csb0="00000007" w:csb1="00000000"/>
  </w:font>
  <w:font w:name="Aptos SemiBold">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Open Sans Medium">
    <w:panose1 w:val="00000000000000000000"/>
    <w:charset w:val="00"/>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781" w:type="dxa"/>
      <w:tblLayout w:type="fixed"/>
      <w:tblCellMar>
        <w:left w:w="70" w:type="dxa"/>
        <w:right w:w="70" w:type="dxa"/>
      </w:tblCellMar>
      <w:tblLook w:val="0000" w:firstRow="0" w:lastRow="0" w:firstColumn="0" w:lastColumn="0" w:noHBand="0" w:noVBand="0"/>
    </w:tblPr>
    <w:tblGrid>
      <w:gridCol w:w="3662"/>
      <w:gridCol w:w="5127"/>
      <w:gridCol w:w="1701"/>
    </w:tblGrid>
    <w:tr w:rsidR="00707842" w14:paraId="50A10546" w14:textId="77777777" w:rsidTr="008C38A0">
      <w:tc>
        <w:tcPr>
          <w:tcW w:w="3662" w:type="dxa"/>
        </w:tcPr>
        <w:p w14:paraId="033D9670" w14:textId="77777777" w:rsidR="00707842" w:rsidRDefault="00707842">
          <w:pPr>
            <w:rPr>
              <w:sz w:val="14"/>
            </w:rPr>
          </w:pPr>
        </w:p>
      </w:tc>
      <w:tc>
        <w:tcPr>
          <w:tcW w:w="5127" w:type="dxa"/>
        </w:tcPr>
        <w:p w14:paraId="6CC0FF68" w14:textId="77777777" w:rsidR="00707842" w:rsidRDefault="00707842"/>
      </w:tc>
      <w:tc>
        <w:tcPr>
          <w:tcW w:w="1701" w:type="dxa"/>
        </w:tcPr>
        <w:p w14:paraId="431325E1" w14:textId="77777777" w:rsidR="00707842" w:rsidRDefault="00707842">
          <w:pPr>
            <w:ind w:left="6946" w:hanging="6946"/>
            <w:rPr>
              <w:sz w:val="14"/>
            </w:rPr>
          </w:pPr>
          <w:r>
            <w:rPr>
              <w:noProof/>
            </w:rPr>
            <w:drawing>
              <wp:anchor distT="0" distB="0" distL="114300" distR="114300" simplePos="0" relativeHeight="251663360" behindDoc="1" locked="0" layoutInCell="1" allowOverlap="1" wp14:anchorId="16A1404F" wp14:editId="432CE260">
                <wp:simplePos x="0" y="0"/>
                <wp:positionH relativeFrom="page">
                  <wp:posOffset>664210</wp:posOffset>
                </wp:positionH>
                <wp:positionV relativeFrom="page">
                  <wp:posOffset>49999</wp:posOffset>
                </wp:positionV>
                <wp:extent cx="4785360" cy="470535"/>
                <wp:effectExtent l="0" t="0" r="0" b="571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4785360" cy="470535"/>
                        </a:xfrm>
                        <a:prstGeom prst="rect">
                          <a:avLst/>
                        </a:prstGeom>
                        <a:noFill/>
                      </pic:spPr>
                    </pic:pic>
                  </a:graphicData>
                </a:graphic>
                <wp14:sizeRelH relativeFrom="page">
                  <wp14:pctWidth>0</wp14:pctWidth>
                </wp14:sizeRelH>
                <wp14:sizeRelV relativeFrom="page">
                  <wp14:pctHeight>0</wp14:pctHeight>
                </wp14:sizeRelV>
              </wp:anchor>
            </w:drawing>
          </w:r>
        </w:p>
      </w:tc>
    </w:tr>
  </w:tbl>
  <w:sdt>
    <w:sdtPr>
      <w:id w:val="827555857"/>
      <w:docPartObj>
        <w:docPartGallery w:val="Page Numbers (Bottom of Page)"/>
        <w:docPartUnique/>
      </w:docPartObj>
    </w:sdtPr>
    <w:sdtEndPr>
      <w:rPr>
        <w:rFonts w:ascii="Open Sans Medium" w:hAnsi="Open Sans Medium" w:cs="Open Sans Medium"/>
        <w:color w:val="FFFFFF" w:themeColor="background1"/>
        <w:sz w:val="20"/>
      </w:rPr>
    </w:sdtEndPr>
    <w:sdtContent>
      <w:p w14:paraId="4C5434C8" w14:textId="77777777" w:rsidR="00707842" w:rsidRPr="00E872F9" w:rsidRDefault="00707842" w:rsidP="008C38A0">
        <w:pPr>
          <w:pStyle w:val="Piedepgina"/>
          <w:tabs>
            <w:tab w:val="clear" w:pos="8504"/>
            <w:tab w:val="right" w:pos="7655"/>
          </w:tabs>
          <w:ind w:right="-1277"/>
          <w:jc w:val="right"/>
          <w:rPr>
            <w:rFonts w:ascii="Open Sans Medium" w:hAnsi="Open Sans Medium" w:cs="Open Sans Medium"/>
            <w:color w:val="FFFFFF" w:themeColor="background1"/>
            <w:sz w:val="20"/>
          </w:rPr>
        </w:pPr>
        <w:r w:rsidRPr="00E872F9">
          <w:rPr>
            <w:rFonts w:ascii="Open Sans Medium" w:hAnsi="Open Sans Medium" w:cs="Open Sans Medium"/>
            <w:color w:val="FFFFFF" w:themeColor="background1"/>
            <w:sz w:val="20"/>
          </w:rPr>
          <w:fldChar w:fldCharType="begin"/>
        </w:r>
        <w:r w:rsidRPr="00E872F9">
          <w:rPr>
            <w:rFonts w:ascii="Open Sans Medium" w:hAnsi="Open Sans Medium" w:cs="Open Sans Medium"/>
            <w:color w:val="FFFFFF" w:themeColor="background1"/>
            <w:sz w:val="20"/>
          </w:rPr>
          <w:instrText>PAGE   \* MERGEFORMAT</w:instrText>
        </w:r>
        <w:r w:rsidRPr="00E872F9">
          <w:rPr>
            <w:rFonts w:ascii="Open Sans Medium" w:hAnsi="Open Sans Medium" w:cs="Open Sans Medium"/>
            <w:color w:val="FFFFFF" w:themeColor="background1"/>
            <w:sz w:val="20"/>
          </w:rPr>
          <w:fldChar w:fldCharType="separate"/>
        </w:r>
        <w:r w:rsidR="00F75AFF">
          <w:rPr>
            <w:rFonts w:ascii="Open Sans Medium" w:hAnsi="Open Sans Medium" w:cs="Open Sans Medium"/>
            <w:noProof/>
            <w:color w:val="FFFFFF" w:themeColor="background1"/>
            <w:sz w:val="20"/>
          </w:rPr>
          <w:t>9</w:t>
        </w:r>
        <w:r w:rsidRPr="00E872F9">
          <w:rPr>
            <w:rFonts w:ascii="Open Sans Medium" w:hAnsi="Open Sans Medium" w:cs="Open Sans Medium"/>
            <w:color w:val="FFFFFF" w:themeColor="background1"/>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9380F" w14:textId="369E44F2" w:rsidR="00707842" w:rsidRDefault="00FA337F">
    <w:pPr>
      <w:pStyle w:val="Piedepgina"/>
    </w:pPr>
    <w:r>
      <w:tab/>
    </w:r>
    <w:r w:rsidR="00544A14">
      <w:rPr>
        <w:noProof/>
      </w:rPr>
      <w:drawing>
        <wp:inline distT="0" distB="0" distL="0" distR="0" wp14:anchorId="51F66F61" wp14:editId="02C63DDD">
          <wp:extent cx="4255135" cy="445135"/>
          <wp:effectExtent l="0" t="0" r="0" b="0"/>
          <wp:docPr id="1992256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55135" cy="44513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6204" w14:textId="77777777" w:rsidR="00FE0069" w:rsidRDefault="00FE0069">
      <w:r>
        <w:separator/>
      </w:r>
    </w:p>
  </w:footnote>
  <w:footnote w:type="continuationSeparator" w:id="0">
    <w:p w14:paraId="13C67F4A" w14:textId="77777777" w:rsidR="00FE0069" w:rsidRDefault="00FE0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94A79" w14:textId="77777777" w:rsidR="00707842" w:rsidRDefault="00707842" w:rsidP="008A6061">
    <w:pPr>
      <w:pStyle w:val="Encabezado"/>
      <w:jc w:val="right"/>
    </w:pPr>
  </w:p>
  <w:p w14:paraId="4D2AD075" w14:textId="77777777" w:rsidR="00707842" w:rsidRPr="008A6061" w:rsidRDefault="00707842" w:rsidP="008A6061">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2FCB" w14:textId="77777777" w:rsidR="00707842" w:rsidRPr="003E2B01" w:rsidRDefault="00707842" w:rsidP="008C38A0">
    <w:pPr>
      <w:pStyle w:val="Encabezado"/>
    </w:pPr>
    <w:r>
      <w:rPr>
        <w:noProof/>
      </w:rPr>
      <mc:AlternateContent>
        <mc:Choice Requires="wps">
          <w:drawing>
            <wp:anchor distT="45720" distB="45720" distL="114300" distR="114300" simplePos="0" relativeHeight="251660288" behindDoc="0" locked="0" layoutInCell="1" allowOverlap="1" wp14:anchorId="2BF56840" wp14:editId="00AD1DE5">
              <wp:simplePos x="0" y="0"/>
              <wp:positionH relativeFrom="column">
                <wp:posOffset>-929005</wp:posOffset>
              </wp:positionH>
              <wp:positionV relativeFrom="paragraph">
                <wp:posOffset>-33655</wp:posOffset>
              </wp:positionV>
              <wp:extent cx="4037965" cy="584835"/>
              <wp:effectExtent l="0" t="0" r="0" b="571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7965" cy="584835"/>
                      </a:xfrm>
                      <a:prstGeom prst="rect">
                        <a:avLst/>
                      </a:prstGeom>
                      <a:noFill/>
                      <a:ln w="9525">
                        <a:noFill/>
                        <a:miter lim="800000"/>
                        <a:headEnd/>
                        <a:tailEnd/>
                      </a:ln>
                    </wps:spPr>
                    <wps:txbx>
                      <w:txbxContent>
                        <w:p w14:paraId="4E84A248" w14:textId="77777777" w:rsidR="00707842" w:rsidRDefault="00707842" w:rsidP="008C38A0">
                          <w:pPr>
                            <w:spacing w:after="120"/>
                            <w:rPr>
                              <w:rFonts w:ascii="Open Sans Medium" w:hAnsi="Open Sans Medium" w:cs="Open Sans Medium"/>
                              <w:color w:val="FFFFFF" w:themeColor="background1"/>
                              <w:sz w:val="20"/>
                            </w:rPr>
                          </w:pPr>
                          <w:r>
                            <w:rPr>
                              <w:rFonts w:ascii="Open Sans Medium" w:hAnsi="Open Sans Medium" w:cs="Open Sans Medium"/>
                              <w:color w:val="FFFFFF" w:themeColor="background1"/>
                              <w:sz w:val="20"/>
                            </w:rPr>
                            <w:t>Programa de Galicia</w:t>
                          </w:r>
                        </w:p>
                        <w:p w14:paraId="51528962" w14:textId="77777777" w:rsidR="00707842" w:rsidRPr="004C58A0" w:rsidRDefault="00707842" w:rsidP="008C38A0">
                          <w:pPr>
                            <w:spacing w:after="120"/>
                            <w:rPr>
                              <w:rFonts w:ascii="Open Sans Medium" w:hAnsi="Open Sans Medium" w:cs="Open Sans Medium"/>
                              <w:color w:val="FFFFFF" w:themeColor="background1"/>
                            </w:rPr>
                          </w:pPr>
                          <w:r>
                            <w:rPr>
                              <w:rFonts w:ascii="Open Sans Medium" w:hAnsi="Open Sans Medium" w:cs="Open Sans Medium"/>
                              <w:color w:val="FFFFFF" w:themeColor="background1"/>
                              <w:sz w:val="20"/>
                            </w:rPr>
                            <w:t>Fondo Europeo de Desarrollo Regional</w:t>
                          </w:r>
                          <w:r w:rsidRPr="004C58A0">
                            <w:rPr>
                              <w:rFonts w:ascii="Open Sans Medium" w:hAnsi="Open Sans Medium" w:cs="Open Sans Medium"/>
                              <w:color w:val="FFFFFF" w:themeColor="background1"/>
                              <w:sz w:val="20"/>
                            </w:rPr>
                            <w:t xml:space="preserve"> 2021-2027</w:t>
                          </w:r>
                        </w:p>
                        <w:p w14:paraId="666D5DA6" w14:textId="77777777" w:rsidR="00707842" w:rsidRPr="004C58A0" w:rsidRDefault="00707842" w:rsidP="008C38A0">
                          <w:pPr>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F56840" id="_x0000_t202" coordsize="21600,21600" o:spt="202" path="m,l,21600r21600,l21600,xe">
              <v:stroke joinstyle="miter"/>
              <v:path gradientshapeok="t" o:connecttype="rect"/>
            </v:shapetype>
            <v:shape id="Cuadro de texto 2" o:spid="_x0000_s1026" type="#_x0000_t202" style="position:absolute;margin-left:-73.15pt;margin-top:-2.65pt;width:317.95pt;height:46.0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" filled="f" stroked="f">
              <v:textbox>
                <w:txbxContent>
                  <w:p w14:paraId="4E84A248" w14:textId="77777777" w:rsidR="00707842" w:rsidRDefault="00707842" w:rsidP="008C38A0">
                    <w:pPr>
                      <w:spacing w:after="120"/>
                      <w:rPr>
                        <w:rFonts w:ascii="Open Sans Medium" w:hAnsi="Open Sans Medium" w:cs="Open Sans Medium"/>
                        <w:color w:val="FFFFFF" w:themeColor="background1"/>
                        <w:sz w:val="20"/>
                      </w:rPr>
                    </w:pPr>
                    <w:r>
                      <w:rPr>
                        <w:rFonts w:ascii="Open Sans Medium" w:hAnsi="Open Sans Medium" w:cs="Open Sans Medium"/>
                        <w:color w:val="FFFFFF" w:themeColor="background1"/>
                        <w:sz w:val="20"/>
                      </w:rPr>
                      <w:t>Programa de Galicia</w:t>
                    </w:r>
                  </w:p>
                  <w:p w14:paraId="51528962" w14:textId="77777777" w:rsidR="00707842" w:rsidRPr="004C58A0" w:rsidRDefault="00707842" w:rsidP="008C38A0">
                    <w:pPr>
                      <w:spacing w:after="120"/>
                      <w:rPr>
                        <w:rFonts w:ascii="Open Sans Medium" w:hAnsi="Open Sans Medium" w:cs="Open Sans Medium"/>
                        <w:color w:val="FFFFFF" w:themeColor="background1"/>
                      </w:rPr>
                    </w:pPr>
                    <w:r>
                      <w:rPr>
                        <w:rFonts w:ascii="Open Sans Medium" w:hAnsi="Open Sans Medium" w:cs="Open Sans Medium"/>
                        <w:color w:val="FFFFFF" w:themeColor="background1"/>
                        <w:sz w:val="20"/>
                      </w:rPr>
                      <w:t>Fondo Europeo de Desarrollo Regional</w:t>
                    </w:r>
                    <w:r w:rsidRPr="004C58A0">
                      <w:rPr>
                        <w:rFonts w:ascii="Open Sans Medium" w:hAnsi="Open Sans Medium" w:cs="Open Sans Medium"/>
                        <w:color w:val="FFFFFF" w:themeColor="background1"/>
                        <w:sz w:val="20"/>
                      </w:rPr>
                      <w:t xml:space="preserve"> 2021-2027</w:t>
                    </w:r>
                  </w:p>
                  <w:p w14:paraId="666D5DA6" w14:textId="77777777" w:rsidR="00707842" w:rsidRPr="004C58A0" w:rsidRDefault="00707842" w:rsidP="008C38A0">
                    <w:pPr>
                      <w:rPr>
                        <w:color w:val="FFFFFF" w:themeColor="background1"/>
                      </w:rPr>
                    </w:pPr>
                  </w:p>
                </w:txbxContent>
              </v:textbox>
              <w10:wrap type="square"/>
            </v:shape>
          </w:pict>
        </mc:Fallback>
      </mc:AlternateContent>
    </w:r>
    <w:r w:rsidRPr="004C58A0">
      <w:rPr>
        <w:rFonts w:ascii="Open Sans Medium" w:hAnsi="Open Sans Medium" w:cs="Open Sans Medium"/>
        <w:noProof/>
        <w:color w:val="FFFFFF" w:themeColor="background1"/>
        <w:sz w:val="20"/>
      </w:rPr>
      <w:drawing>
        <wp:anchor distT="0" distB="0" distL="114300" distR="114300" simplePos="0" relativeHeight="251659264" behindDoc="1" locked="0" layoutInCell="1" allowOverlap="1" wp14:anchorId="0C6087FA" wp14:editId="6E4D349F">
          <wp:simplePos x="0" y="0"/>
          <wp:positionH relativeFrom="column">
            <wp:posOffset>-4397375</wp:posOffset>
          </wp:positionH>
          <wp:positionV relativeFrom="paragraph">
            <wp:posOffset>-131445</wp:posOffset>
          </wp:positionV>
          <wp:extent cx="7275195" cy="716280"/>
          <wp:effectExtent l="0" t="0" r="1905" b="762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5195" cy="716280"/>
                  </a:xfrm>
                  <a:prstGeom prst="rect">
                    <a:avLst/>
                  </a:prstGeom>
                  <a:noFill/>
                </pic:spPr>
              </pic:pic>
            </a:graphicData>
          </a:graphic>
          <wp14:sizeRelH relativeFrom="page">
            <wp14:pctWidth>0</wp14:pctWidth>
          </wp14:sizeRelH>
          <wp14:sizeRelV relativeFrom="page">
            <wp14:pctHeight>0</wp14:pctHeight>
          </wp14:sizeRelV>
        </wp:anchor>
      </w:drawing>
    </w:r>
  </w:p>
  <w:p w14:paraId="26EF3ED0" w14:textId="77777777" w:rsidR="00707842" w:rsidRDefault="00707842" w:rsidP="008C38A0">
    <w:pPr>
      <w:pStyle w:val="Encabezado"/>
    </w:pPr>
  </w:p>
  <w:p w14:paraId="434970A7" w14:textId="77777777" w:rsidR="00707842" w:rsidRDefault="00707842" w:rsidP="008C38A0">
    <w:pPr>
      <w:pStyle w:val="Encabezado"/>
    </w:pPr>
  </w:p>
  <w:p w14:paraId="73738E42" w14:textId="77777777" w:rsidR="00707842" w:rsidRDefault="00707842" w:rsidP="008C38A0">
    <w:pPr>
      <w:pStyle w:val="Encabezado"/>
    </w:pPr>
  </w:p>
  <w:p w14:paraId="332560C7" w14:textId="77777777" w:rsidR="00707842" w:rsidRPr="008C38A0" w:rsidRDefault="00707842" w:rsidP="008C38A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442"/>
    <w:multiLevelType w:val="hybridMultilevel"/>
    <w:tmpl w:val="83C0002A"/>
    <w:lvl w:ilvl="0" w:tplc="A01E1CA4">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55105E"/>
    <w:multiLevelType w:val="hybridMultilevel"/>
    <w:tmpl w:val="F664EBDC"/>
    <w:lvl w:ilvl="0" w:tplc="0E423A42">
      <w:start w:val="1"/>
      <w:numFmt w:val="decimal"/>
      <w:lvlText w:val="%1."/>
      <w:lvlJc w:val="left"/>
      <w:pPr>
        <w:ind w:left="644" w:hanging="360"/>
      </w:pPr>
      <w:rPr>
        <w:b w:val="0"/>
        <w:bCs w:val="0"/>
      </w:rPr>
    </w:lvl>
    <w:lvl w:ilvl="1" w:tplc="00EEF66A">
      <w:start w:val="1"/>
      <w:numFmt w:val="bullet"/>
      <w:lvlText w:val="-"/>
      <w:lvlJc w:val="left"/>
      <w:pPr>
        <w:ind w:left="1364" w:hanging="360"/>
      </w:pPr>
      <w:rPr>
        <w:rFonts w:ascii="Calibri" w:hAnsi="Calibri" w:cs="Times New Roman" w:hint="default"/>
      </w:r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2" w15:restartNumberingAfterBreak="0">
    <w:nsid w:val="22901860"/>
    <w:multiLevelType w:val="hybridMultilevel"/>
    <w:tmpl w:val="4F921CB8"/>
    <w:lvl w:ilvl="0" w:tplc="9B36076E">
      <w:start w:val="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ED24275"/>
    <w:multiLevelType w:val="hybridMultilevel"/>
    <w:tmpl w:val="49E2ECE6"/>
    <w:lvl w:ilvl="0" w:tplc="B76C1BD6">
      <w:start w:val="1"/>
      <w:numFmt w:val="decimal"/>
      <w:lvlText w:val="%1."/>
      <w:lvlJc w:val="left"/>
      <w:pPr>
        <w:ind w:left="720" w:hanging="360"/>
      </w:pPr>
      <w:rPr>
        <w:rFonts w:hint="default"/>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413E2FF0"/>
    <w:multiLevelType w:val="hybridMultilevel"/>
    <w:tmpl w:val="4FACED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E7363D3"/>
    <w:multiLevelType w:val="hybridMultilevel"/>
    <w:tmpl w:val="88522C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51B258BD"/>
    <w:multiLevelType w:val="hybridMultilevel"/>
    <w:tmpl w:val="13C60B26"/>
    <w:lvl w:ilvl="0" w:tplc="53F42D66">
      <w:start w:val="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6FB1382"/>
    <w:multiLevelType w:val="hybridMultilevel"/>
    <w:tmpl w:val="8EDC145A"/>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20F15D8"/>
    <w:multiLevelType w:val="hybridMultilevel"/>
    <w:tmpl w:val="18A4B306"/>
    <w:lvl w:ilvl="0" w:tplc="4CB06BA6">
      <w:start w:val="5"/>
      <w:numFmt w:val="bullet"/>
      <w:lvlText w:val="-"/>
      <w:lvlJc w:val="left"/>
      <w:pPr>
        <w:ind w:left="1080" w:hanging="360"/>
      </w:pPr>
      <w:rPr>
        <w:rFonts w:ascii="Arial" w:eastAsia="Calibri" w:hAnsi="Arial" w:cs="Arial" w:hint="default"/>
        <w:b/>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645449B6"/>
    <w:multiLevelType w:val="hybridMultilevel"/>
    <w:tmpl w:val="1ACA091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67893DDA"/>
    <w:multiLevelType w:val="hybridMultilevel"/>
    <w:tmpl w:val="BC56C1C6"/>
    <w:lvl w:ilvl="0" w:tplc="8564DC3E">
      <w:start w:val="6"/>
      <w:numFmt w:val="bullet"/>
      <w:lvlText w:val="-"/>
      <w:lvlJc w:val="left"/>
      <w:pPr>
        <w:ind w:left="360" w:hanging="360"/>
      </w:pPr>
      <w:rPr>
        <w:rFonts w:ascii="Calibri" w:eastAsia="Times New Roman" w:hAnsi="Calibri" w:cs="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688E6EAF"/>
    <w:multiLevelType w:val="hybridMultilevel"/>
    <w:tmpl w:val="E25A12FE"/>
    <w:lvl w:ilvl="0" w:tplc="A01E1CA4">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6130813"/>
    <w:multiLevelType w:val="hybridMultilevel"/>
    <w:tmpl w:val="3EA81E42"/>
    <w:lvl w:ilvl="0" w:tplc="52F8589C">
      <w:start w:val="5"/>
      <w:numFmt w:val="bullet"/>
      <w:lvlText w:val="-"/>
      <w:lvlJc w:val="left"/>
      <w:pPr>
        <w:ind w:left="1776" w:hanging="360"/>
      </w:pPr>
      <w:rPr>
        <w:rFonts w:ascii="Arial" w:eastAsia="Calibri" w:hAnsi="Arial" w:cs="Arial" w:hint="default"/>
        <w:b w:val="0"/>
        <w:bCs w:val="0"/>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13" w15:restartNumberingAfterBreak="0">
    <w:nsid w:val="76E163DB"/>
    <w:multiLevelType w:val="hybridMultilevel"/>
    <w:tmpl w:val="46021F34"/>
    <w:lvl w:ilvl="0" w:tplc="AA12129C">
      <w:start w:val="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72819378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0680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7251954">
    <w:abstractNumId w:val="3"/>
  </w:num>
  <w:num w:numId="4" w16cid:durableId="16976012">
    <w:abstractNumId w:val="8"/>
  </w:num>
  <w:num w:numId="5" w16cid:durableId="285939916">
    <w:abstractNumId w:val="12"/>
  </w:num>
  <w:num w:numId="6" w16cid:durableId="162009142">
    <w:abstractNumId w:val="1"/>
  </w:num>
  <w:num w:numId="7" w16cid:durableId="1682590052">
    <w:abstractNumId w:val="7"/>
  </w:num>
  <w:num w:numId="8" w16cid:durableId="44761479">
    <w:abstractNumId w:val="5"/>
  </w:num>
  <w:num w:numId="9" w16cid:durableId="1048913096">
    <w:abstractNumId w:val="4"/>
  </w:num>
  <w:num w:numId="10" w16cid:durableId="1082141523">
    <w:abstractNumId w:val="13"/>
  </w:num>
  <w:num w:numId="11" w16cid:durableId="1082994314">
    <w:abstractNumId w:val="6"/>
  </w:num>
  <w:num w:numId="12" w16cid:durableId="424956901">
    <w:abstractNumId w:val="2"/>
  </w:num>
  <w:num w:numId="13" w16cid:durableId="1388454388">
    <w:abstractNumId w:val="10"/>
  </w:num>
  <w:num w:numId="14" w16cid:durableId="490683816">
    <w:abstractNumId w:val="0"/>
  </w:num>
  <w:num w:numId="15" w16cid:durableId="176731127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B3D4A"/>
    <w:rsid w:val="000007E2"/>
    <w:rsid w:val="00003BDD"/>
    <w:rsid w:val="00004F32"/>
    <w:rsid w:val="000060A0"/>
    <w:rsid w:val="0000646C"/>
    <w:rsid w:val="0001219D"/>
    <w:rsid w:val="00014033"/>
    <w:rsid w:val="00014DC6"/>
    <w:rsid w:val="0001622E"/>
    <w:rsid w:val="00016920"/>
    <w:rsid w:val="0001737E"/>
    <w:rsid w:val="00017D0E"/>
    <w:rsid w:val="00020EB2"/>
    <w:rsid w:val="0002222B"/>
    <w:rsid w:val="00023EEF"/>
    <w:rsid w:val="000265FF"/>
    <w:rsid w:val="000276CA"/>
    <w:rsid w:val="0003056E"/>
    <w:rsid w:val="000312D3"/>
    <w:rsid w:val="00031D31"/>
    <w:rsid w:val="00031EED"/>
    <w:rsid w:val="000325EF"/>
    <w:rsid w:val="000330CF"/>
    <w:rsid w:val="000409CA"/>
    <w:rsid w:val="000422FC"/>
    <w:rsid w:val="00042B9F"/>
    <w:rsid w:val="00045194"/>
    <w:rsid w:val="000451FF"/>
    <w:rsid w:val="00045E4A"/>
    <w:rsid w:val="00045EC9"/>
    <w:rsid w:val="00046E98"/>
    <w:rsid w:val="00046F5A"/>
    <w:rsid w:val="00047D63"/>
    <w:rsid w:val="00047DA3"/>
    <w:rsid w:val="00053258"/>
    <w:rsid w:val="000541A9"/>
    <w:rsid w:val="00060EDB"/>
    <w:rsid w:val="000612E9"/>
    <w:rsid w:val="00064B9D"/>
    <w:rsid w:val="00065F56"/>
    <w:rsid w:val="00066462"/>
    <w:rsid w:val="00070799"/>
    <w:rsid w:val="00072B5C"/>
    <w:rsid w:val="000733A4"/>
    <w:rsid w:val="000746F3"/>
    <w:rsid w:val="000749C5"/>
    <w:rsid w:val="000757AD"/>
    <w:rsid w:val="00075D74"/>
    <w:rsid w:val="0007698A"/>
    <w:rsid w:val="00077178"/>
    <w:rsid w:val="00080030"/>
    <w:rsid w:val="00082064"/>
    <w:rsid w:val="000826C8"/>
    <w:rsid w:val="0008480B"/>
    <w:rsid w:val="000871C9"/>
    <w:rsid w:val="0008784F"/>
    <w:rsid w:val="00092A25"/>
    <w:rsid w:val="00093E92"/>
    <w:rsid w:val="000A2F63"/>
    <w:rsid w:val="000A3BB4"/>
    <w:rsid w:val="000A671D"/>
    <w:rsid w:val="000A6F39"/>
    <w:rsid w:val="000B0B93"/>
    <w:rsid w:val="000B0F80"/>
    <w:rsid w:val="000B2557"/>
    <w:rsid w:val="000B2C64"/>
    <w:rsid w:val="000B2C82"/>
    <w:rsid w:val="000B4675"/>
    <w:rsid w:val="000B7107"/>
    <w:rsid w:val="000C43FC"/>
    <w:rsid w:val="000C6CD7"/>
    <w:rsid w:val="000D0CF5"/>
    <w:rsid w:val="000D0F35"/>
    <w:rsid w:val="000D28CF"/>
    <w:rsid w:val="000D62A9"/>
    <w:rsid w:val="000D636D"/>
    <w:rsid w:val="000E28E2"/>
    <w:rsid w:val="000E38F1"/>
    <w:rsid w:val="000E6D8B"/>
    <w:rsid w:val="000E74B5"/>
    <w:rsid w:val="000F1E06"/>
    <w:rsid w:val="0010111D"/>
    <w:rsid w:val="0010113F"/>
    <w:rsid w:val="00102502"/>
    <w:rsid w:val="00104B69"/>
    <w:rsid w:val="001109E8"/>
    <w:rsid w:val="001114F1"/>
    <w:rsid w:val="00112FB1"/>
    <w:rsid w:val="00113776"/>
    <w:rsid w:val="00116FB5"/>
    <w:rsid w:val="00121558"/>
    <w:rsid w:val="00123694"/>
    <w:rsid w:val="001268A9"/>
    <w:rsid w:val="00126E6D"/>
    <w:rsid w:val="00127B5C"/>
    <w:rsid w:val="001308E8"/>
    <w:rsid w:val="001327D4"/>
    <w:rsid w:val="00132B5F"/>
    <w:rsid w:val="00133E6E"/>
    <w:rsid w:val="00133FB7"/>
    <w:rsid w:val="00134DBE"/>
    <w:rsid w:val="0013554D"/>
    <w:rsid w:val="00135F82"/>
    <w:rsid w:val="00136EFC"/>
    <w:rsid w:val="00137526"/>
    <w:rsid w:val="001376DD"/>
    <w:rsid w:val="00140B7A"/>
    <w:rsid w:val="001424E7"/>
    <w:rsid w:val="00143DA0"/>
    <w:rsid w:val="00144CEC"/>
    <w:rsid w:val="00145B19"/>
    <w:rsid w:val="00145D44"/>
    <w:rsid w:val="001473C6"/>
    <w:rsid w:val="00147B2C"/>
    <w:rsid w:val="00151BA2"/>
    <w:rsid w:val="00152561"/>
    <w:rsid w:val="00152962"/>
    <w:rsid w:val="00152CD7"/>
    <w:rsid w:val="00152FA4"/>
    <w:rsid w:val="00153FD0"/>
    <w:rsid w:val="00153FD7"/>
    <w:rsid w:val="00154702"/>
    <w:rsid w:val="00154800"/>
    <w:rsid w:val="001555DB"/>
    <w:rsid w:val="00157927"/>
    <w:rsid w:val="001637B2"/>
    <w:rsid w:val="00165726"/>
    <w:rsid w:val="00166750"/>
    <w:rsid w:val="001667B0"/>
    <w:rsid w:val="00166E35"/>
    <w:rsid w:val="0016768C"/>
    <w:rsid w:val="00171972"/>
    <w:rsid w:val="00173C18"/>
    <w:rsid w:val="001748B3"/>
    <w:rsid w:val="00176A28"/>
    <w:rsid w:val="00176EF1"/>
    <w:rsid w:val="001815F5"/>
    <w:rsid w:val="001854BA"/>
    <w:rsid w:val="001856E6"/>
    <w:rsid w:val="0018582E"/>
    <w:rsid w:val="00186C96"/>
    <w:rsid w:val="00190FB0"/>
    <w:rsid w:val="00193B81"/>
    <w:rsid w:val="00194A45"/>
    <w:rsid w:val="00196CD0"/>
    <w:rsid w:val="001976F9"/>
    <w:rsid w:val="001A062B"/>
    <w:rsid w:val="001A2676"/>
    <w:rsid w:val="001A2FD0"/>
    <w:rsid w:val="001A3A50"/>
    <w:rsid w:val="001A7123"/>
    <w:rsid w:val="001A72F2"/>
    <w:rsid w:val="001A7AA2"/>
    <w:rsid w:val="001B3B8B"/>
    <w:rsid w:val="001B448E"/>
    <w:rsid w:val="001B4B3F"/>
    <w:rsid w:val="001B5449"/>
    <w:rsid w:val="001B7E4F"/>
    <w:rsid w:val="001C0241"/>
    <w:rsid w:val="001C08EE"/>
    <w:rsid w:val="001C1BCE"/>
    <w:rsid w:val="001C2630"/>
    <w:rsid w:val="001C2D87"/>
    <w:rsid w:val="001C3BCE"/>
    <w:rsid w:val="001C5535"/>
    <w:rsid w:val="001C7D38"/>
    <w:rsid w:val="001D237C"/>
    <w:rsid w:val="001D27A7"/>
    <w:rsid w:val="001D4902"/>
    <w:rsid w:val="001D5C3A"/>
    <w:rsid w:val="001D6EFE"/>
    <w:rsid w:val="001E2DD5"/>
    <w:rsid w:val="001E496D"/>
    <w:rsid w:val="001E5410"/>
    <w:rsid w:val="001E7972"/>
    <w:rsid w:val="001F4489"/>
    <w:rsid w:val="001F666D"/>
    <w:rsid w:val="002021F8"/>
    <w:rsid w:val="00202C84"/>
    <w:rsid w:val="00203865"/>
    <w:rsid w:val="00203C27"/>
    <w:rsid w:val="00205811"/>
    <w:rsid w:val="002066F8"/>
    <w:rsid w:val="00206BB9"/>
    <w:rsid w:val="00210239"/>
    <w:rsid w:val="00212EB8"/>
    <w:rsid w:val="00214340"/>
    <w:rsid w:val="002167B7"/>
    <w:rsid w:val="00216BC3"/>
    <w:rsid w:val="00217E76"/>
    <w:rsid w:val="00221A15"/>
    <w:rsid w:val="00221CE0"/>
    <w:rsid w:val="002224FA"/>
    <w:rsid w:val="00222A48"/>
    <w:rsid w:val="00223BDD"/>
    <w:rsid w:val="00227459"/>
    <w:rsid w:val="00227A24"/>
    <w:rsid w:val="00234BBD"/>
    <w:rsid w:val="00235A60"/>
    <w:rsid w:val="00236B3A"/>
    <w:rsid w:val="00241C02"/>
    <w:rsid w:val="0024242C"/>
    <w:rsid w:val="002424B7"/>
    <w:rsid w:val="00242741"/>
    <w:rsid w:val="002433F0"/>
    <w:rsid w:val="00243A5C"/>
    <w:rsid w:val="00244AC4"/>
    <w:rsid w:val="00246A6B"/>
    <w:rsid w:val="00250DA2"/>
    <w:rsid w:val="00254007"/>
    <w:rsid w:val="0025400C"/>
    <w:rsid w:val="002609E8"/>
    <w:rsid w:val="00262FC1"/>
    <w:rsid w:val="00263462"/>
    <w:rsid w:val="002634E4"/>
    <w:rsid w:val="00264A16"/>
    <w:rsid w:val="00264F4D"/>
    <w:rsid w:val="00266298"/>
    <w:rsid w:val="002677C2"/>
    <w:rsid w:val="00270D67"/>
    <w:rsid w:val="002720EA"/>
    <w:rsid w:val="00272A01"/>
    <w:rsid w:val="00273B62"/>
    <w:rsid w:val="00273E6B"/>
    <w:rsid w:val="002747E6"/>
    <w:rsid w:val="00275F47"/>
    <w:rsid w:val="0027710B"/>
    <w:rsid w:val="00277880"/>
    <w:rsid w:val="00280D1E"/>
    <w:rsid w:val="0028239F"/>
    <w:rsid w:val="00282C28"/>
    <w:rsid w:val="0028395D"/>
    <w:rsid w:val="002862C3"/>
    <w:rsid w:val="002870F4"/>
    <w:rsid w:val="00287B49"/>
    <w:rsid w:val="00290B94"/>
    <w:rsid w:val="00292BF8"/>
    <w:rsid w:val="002936EF"/>
    <w:rsid w:val="00293E6E"/>
    <w:rsid w:val="002941CA"/>
    <w:rsid w:val="00296A02"/>
    <w:rsid w:val="002A037F"/>
    <w:rsid w:val="002A16C2"/>
    <w:rsid w:val="002A3301"/>
    <w:rsid w:val="002A65E1"/>
    <w:rsid w:val="002A6C4F"/>
    <w:rsid w:val="002B196A"/>
    <w:rsid w:val="002B40F8"/>
    <w:rsid w:val="002B45E6"/>
    <w:rsid w:val="002B64E4"/>
    <w:rsid w:val="002B6A2F"/>
    <w:rsid w:val="002B7141"/>
    <w:rsid w:val="002B7342"/>
    <w:rsid w:val="002C0440"/>
    <w:rsid w:val="002C330F"/>
    <w:rsid w:val="002C47CE"/>
    <w:rsid w:val="002C6311"/>
    <w:rsid w:val="002C6584"/>
    <w:rsid w:val="002C7373"/>
    <w:rsid w:val="002C7E17"/>
    <w:rsid w:val="002D0DDE"/>
    <w:rsid w:val="002D3BFE"/>
    <w:rsid w:val="002D4B8E"/>
    <w:rsid w:val="002D57B2"/>
    <w:rsid w:val="002D5B1E"/>
    <w:rsid w:val="002E063E"/>
    <w:rsid w:val="002E0958"/>
    <w:rsid w:val="002E2376"/>
    <w:rsid w:val="002E4479"/>
    <w:rsid w:val="002E4752"/>
    <w:rsid w:val="002E5093"/>
    <w:rsid w:val="002E7CD8"/>
    <w:rsid w:val="002E7D81"/>
    <w:rsid w:val="002F0602"/>
    <w:rsid w:val="002F1486"/>
    <w:rsid w:val="002F1798"/>
    <w:rsid w:val="002F184D"/>
    <w:rsid w:val="002F1F46"/>
    <w:rsid w:val="002F270A"/>
    <w:rsid w:val="002F30C9"/>
    <w:rsid w:val="002F5E39"/>
    <w:rsid w:val="002F7B3F"/>
    <w:rsid w:val="00301BC3"/>
    <w:rsid w:val="003027E8"/>
    <w:rsid w:val="0030375F"/>
    <w:rsid w:val="003039AB"/>
    <w:rsid w:val="0030514F"/>
    <w:rsid w:val="00305A89"/>
    <w:rsid w:val="00307D22"/>
    <w:rsid w:val="00312554"/>
    <w:rsid w:val="00313AEB"/>
    <w:rsid w:val="00313FE9"/>
    <w:rsid w:val="003142CB"/>
    <w:rsid w:val="0031457D"/>
    <w:rsid w:val="00315A49"/>
    <w:rsid w:val="0031770E"/>
    <w:rsid w:val="00320458"/>
    <w:rsid w:val="00320688"/>
    <w:rsid w:val="00320D95"/>
    <w:rsid w:val="0032100E"/>
    <w:rsid w:val="00323B07"/>
    <w:rsid w:val="00323C10"/>
    <w:rsid w:val="00325A2C"/>
    <w:rsid w:val="003273ED"/>
    <w:rsid w:val="0033023C"/>
    <w:rsid w:val="0033090E"/>
    <w:rsid w:val="003328B3"/>
    <w:rsid w:val="00333A1C"/>
    <w:rsid w:val="00333D6B"/>
    <w:rsid w:val="00334495"/>
    <w:rsid w:val="0034261F"/>
    <w:rsid w:val="003428BC"/>
    <w:rsid w:val="00351539"/>
    <w:rsid w:val="00353019"/>
    <w:rsid w:val="003537A7"/>
    <w:rsid w:val="00353A24"/>
    <w:rsid w:val="00356446"/>
    <w:rsid w:val="003579FE"/>
    <w:rsid w:val="003615E7"/>
    <w:rsid w:val="0036358D"/>
    <w:rsid w:val="00363F75"/>
    <w:rsid w:val="00371580"/>
    <w:rsid w:val="00371B4C"/>
    <w:rsid w:val="0037480F"/>
    <w:rsid w:val="00374C8B"/>
    <w:rsid w:val="00376363"/>
    <w:rsid w:val="00380FEE"/>
    <w:rsid w:val="00383663"/>
    <w:rsid w:val="003854B1"/>
    <w:rsid w:val="00385735"/>
    <w:rsid w:val="003858A6"/>
    <w:rsid w:val="00385A03"/>
    <w:rsid w:val="003904E4"/>
    <w:rsid w:val="00392B8A"/>
    <w:rsid w:val="00397F7B"/>
    <w:rsid w:val="003A33D0"/>
    <w:rsid w:val="003A3E54"/>
    <w:rsid w:val="003A6AB2"/>
    <w:rsid w:val="003A6AE0"/>
    <w:rsid w:val="003B0095"/>
    <w:rsid w:val="003B3D4A"/>
    <w:rsid w:val="003B57CD"/>
    <w:rsid w:val="003B7A4E"/>
    <w:rsid w:val="003C07E1"/>
    <w:rsid w:val="003C0DE9"/>
    <w:rsid w:val="003C4838"/>
    <w:rsid w:val="003C5632"/>
    <w:rsid w:val="003C5FC7"/>
    <w:rsid w:val="003C7ABB"/>
    <w:rsid w:val="003D1A1A"/>
    <w:rsid w:val="003D1EAF"/>
    <w:rsid w:val="003D24E9"/>
    <w:rsid w:val="003D2BB7"/>
    <w:rsid w:val="003D2CED"/>
    <w:rsid w:val="003E05CF"/>
    <w:rsid w:val="003E1501"/>
    <w:rsid w:val="003E2507"/>
    <w:rsid w:val="003E41EF"/>
    <w:rsid w:val="003E4B39"/>
    <w:rsid w:val="003F007B"/>
    <w:rsid w:val="003F085A"/>
    <w:rsid w:val="003F2D98"/>
    <w:rsid w:val="003F504E"/>
    <w:rsid w:val="003F5789"/>
    <w:rsid w:val="003F6C97"/>
    <w:rsid w:val="00400ECC"/>
    <w:rsid w:val="00404204"/>
    <w:rsid w:val="00405F8C"/>
    <w:rsid w:val="00406B7D"/>
    <w:rsid w:val="004074FE"/>
    <w:rsid w:val="00414F4C"/>
    <w:rsid w:val="004155D4"/>
    <w:rsid w:val="00415900"/>
    <w:rsid w:val="004164E4"/>
    <w:rsid w:val="00420BA6"/>
    <w:rsid w:val="00424B5D"/>
    <w:rsid w:val="00425320"/>
    <w:rsid w:val="004277CC"/>
    <w:rsid w:val="00433C5B"/>
    <w:rsid w:val="004343E4"/>
    <w:rsid w:val="00434D79"/>
    <w:rsid w:val="00434FAE"/>
    <w:rsid w:val="00435787"/>
    <w:rsid w:val="00436650"/>
    <w:rsid w:val="004439FD"/>
    <w:rsid w:val="00443B6A"/>
    <w:rsid w:val="00443C05"/>
    <w:rsid w:val="0044750A"/>
    <w:rsid w:val="00450443"/>
    <w:rsid w:val="0045190A"/>
    <w:rsid w:val="00455266"/>
    <w:rsid w:val="00455972"/>
    <w:rsid w:val="00455ED3"/>
    <w:rsid w:val="0045642D"/>
    <w:rsid w:val="00457920"/>
    <w:rsid w:val="00460848"/>
    <w:rsid w:val="0046118A"/>
    <w:rsid w:val="00461192"/>
    <w:rsid w:val="00461535"/>
    <w:rsid w:val="00463C51"/>
    <w:rsid w:val="004671F7"/>
    <w:rsid w:val="00474985"/>
    <w:rsid w:val="0047584D"/>
    <w:rsid w:val="00481193"/>
    <w:rsid w:val="00481B49"/>
    <w:rsid w:val="0048222A"/>
    <w:rsid w:val="00483435"/>
    <w:rsid w:val="00483E07"/>
    <w:rsid w:val="00485EC4"/>
    <w:rsid w:val="00486157"/>
    <w:rsid w:val="0048775B"/>
    <w:rsid w:val="00492CFC"/>
    <w:rsid w:val="00492FF9"/>
    <w:rsid w:val="00493364"/>
    <w:rsid w:val="004942C9"/>
    <w:rsid w:val="00494C8C"/>
    <w:rsid w:val="00495E36"/>
    <w:rsid w:val="00497AFC"/>
    <w:rsid w:val="00497CF9"/>
    <w:rsid w:val="004A0ACD"/>
    <w:rsid w:val="004A0DEA"/>
    <w:rsid w:val="004A19A5"/>
    <w:rsid w:val="004A19C3"/>
    <w:rsid w:val="004A4CDD"/>
    <w:rsid w:val="004A55A6"/>
    <w:rsid w:val="004B1CF4"/>
    <w:rsid w:val="004B330D"/>
    <w:rsid w:val="004B3468"/>
    <w:rsid w:val="004B4643"/>
    <w:rsid w:val="004B58A9"/>
    <w:rsid w:val="004C40EA"/>
    <w:rsid w:val="004C6BA9"/>
    <w:rsid w:val="004C6BD5"/>
    <w:rsid w:val="004C756D"/>
    <w:rsid w:val="004C7624"/>
    <w:rsid w:val="004D2139"/>
    <w:rsid w:val="004D45F5"/>
    <w:rsid w:val="004D69AB"/>
    <w:rsid w:val="004D71BC"/>
    <w:rsid w:val="004D7DB1"/>
    <w:rsid w:val="004E0090"/>
    <w:rsid w:val="004E0C52"/>
    <w:rsid w:val="004E1247"/>
    <w:rsid w:val="004E2372"/>
    <w:rsid w:val="004E2EC7"/>
    <w:rsid w:val="004E5467"/>
    <w:rsid w:val="004F06C8"/>
    <w:rsid w:val="004F110F"/>
    <w:rsid w:val="004F3599"/>
    <w:rsid w:val="004F4BB5"/>
    <w:rsid w:val="004F7238"/>
    <w:rsid w:val="005009B1"/>
    <w:rsid w:val="00500AF9"/>
    <w:rsid w:val="00501E07"/>
    <w:rsid w:val="0050447F"/>
    <w:rsid w:val="00504AC0"/>
    <w:rsid w:val="00505741"/>
    <w:rsid w:val="0050589D"/>
    <w:rsid w:val="00505ABE"/>
    <w:rsid w:val="005064FC"/>
    <w:rsid w:val="00507526"/>
    <w:rsid w:val="00507A49"/>
    <w:rsid w:val="00510213"/>
    <w:rsid w:val="005130D4"/>
    <w:rsid w:val="00513471"/>
    <w:rsid w:val="00517C69"/>
    <w:rsid w:val="0052104A"/>
    <w:rsid w:val="00521A94"/>
    <w:rsid w:val="005247E6"/>
    <w:rsid w:val="00524BD8"/>
    <w:rsid w:val="005301D9"/>
    <w:rsid w:val="00534007"/>
    <w:rsid w:val="005348B7"/>
    <w:rsid w:val="00535AB8"/>
    <w:rsid w:val="00535F24"/>
    <w:rsid w:val="00536730"/>
    <w:rsid w:val="005378B7"/>
    <w:rsid w:val="00541652"/>
    <w:rsid w:val="00544A14"/>
    <w:rsid w:val="005460EC"/>
    <w:rsid w:val="00550E70"/>
    <w:rsid w:val="00551836"/>
    <w:rsid w:val="00551CC4"/>
    <w:rsid w:val="0055320A"/>
    <w:rsid w:val="00553DBF"/>
    <w:rsid w:val="00555536"/>
    <w:rsid w:val="0055650C"/>
    <w:rsid w:val="005571C6"/>
    <w:rsid w:val="005572E3"/>
    <w:rsid w:val="0055785F"/>
    <w:rsid w:val="005617A2"/>
    <w:rsid w:val="005665B4"/>
    <w:rsid w:val="00571DB0"/>
    <w:rsid w:val="005731D5"/>
    <w:rsid w:val="00574877"/>
    <w:rsid w:val="00576D6D"/>
    <w:rsid w:val="005815C9"/>
    <w:rsid w:val="0058174B"/>
    <w:rsid w:val="00582082"/>
    <w:rsid w:val="005820E2"/>
    <w:rsid w:val="00585390"/>
    <w:rsid w:val="00593136"/>
    <w:rsid w:val="00595B92"/>
    <w:rsid w:val="00597ABF"/>
    <w:rsid w:val="005A00FD"/>
    <w:rsid w:val="005A07F9"/>
    <w:rsid w:val="005A0EED"/>
    <w:rsid w:val="005A5178"/>
    <w:rsid w:val="005B11AD"/>
    <w:rsid w:val="005B131E"/>
    <w:rsid w:val="005B16E3"/>
    <w:rsid w:val="005B457D"/>
    <w:rsid w:val="005B513C"/>
    <w:rsid w:val="005C224C"/>
    <w:rsid w:val="005C2BA2"/>
    <w:rsid w:val="005C2D08"/>
    <w:rsid w:val="005C5857"/>
    <w:rsid w:val="005C7BD0"/>
    <w:rsid w:val="005D140E"/>
    <w:rsid w:val="005D22B9"/>
    <w:rsid w:val="005D23CE"/>
    <w:rsid w:val="005D2826"/>
    <w:rsid w:val="005D3793"/>
    <w:rsid w:val="005D418B"/>
    <w:rsid w:val="005D62FF"/>
    <w:rsid w:val="005E0A03"/>
    <w:rsid w:val="005E0CA2"/>
    <w:rsid w:val="005E1750"/>
    <w:rsid w:val="005E2273"/>
    <w:rsid w:val="005E272A"/>
    <w:rsid w:val="005E3B8D"/>
    <w:rsid w:val="005E47DB"/>
    <w:rsid w:val="005E50DA"/>
    <w:rsid w:val="005F128C"/>
    <w:rsid w:val="005F3507"/>
    <w:rsid w:val="005F35B5"/>
    <w:rsid w:val="005F4A2E"/>
    <w:rsid w:val="005F6830"/>
    <w:rsid w:val="005F719E"/>
    <w:rsid w:val="005F753E"/>
    <w:rsid w:val="0060137A"/>
    <w:rsid w:val="00602440"/>
    <w:rsid w:val="00603E6C"/>
    <w:rsid w:val="00604070"/>
    <w:rsid w:val="006041F1"/>
    <w:rsid w:val="00606477"/>
    <w:rsid w:val="0060756B"/>
    <w:rsid w:val="00607E93"/>
    <w:rsid w:val="006123D3"/>
    <w:rsid w:val="0061262E"/>
    <w:rsid w:val="00621B5D"/>
    <w:rsid w:val="00622252"/>
    <w:rsid w:val="00622B72"/>
    <w:rsid w:val="006231A7"/>
    <w:rsid w:val="00623E52"/>
    <w:rsid w:val="00630554"/>
    <w:rsid w:val="00630B46"/>
    <w:rsid w:val="006333BB"/>
    <w:rsid w:val="006338B4"/>
    <w:rsid w:val="00634577"/>
    <w:rsid w:val="00641E52"/>
    <w:rsid w:val="00643840"/>
    <w:rsid w:val="00643FAC"/>
    <w:rsid w:val="00644224"/>
    <w:rsid w:val="006457DF"/>
    <w:rsid w:val="00646DC2"/>
    <w:rsid w:val="00650ECA"/>
    <w:rsid w:val="006531EA"/>
    <w:rsid w:val="006538F2"/>
    <w:rsid w:val="0065393A"/>
    <w:rsid w:val="006555DF"/>
    <w:rsid w:val="00661665"/>
    <w:rsid w:val="006619F5"/>
    <w:rsid w:val="006627A0"/>
    <w:rsid w:val="00664521"/>
    <w:rsid w:val="006661CD"/>
    <w:rsid w:val="00666C35"/>
    <w:rsid w:val="00670903"/>
    <w:rsid w:val="00671047"/>
    <w:rsid w:val="00672D12"/>
    <w:rsid w:val="0067316B"/>
    <w:rsid w:val="0067376E"/>
    <w:rsid w:val="00675D31"/>
    <w:rsid w:val="006774E4"/>
    <w:rsid w:val="006778CD"/>
    <w:rsid w:val="0068190B"/>
    <w:rsid w:val="00684275"/>
    <w:rsid w:val="00685A32"/>
    <w:rsid w:val="00685F29"/>
    <w:rsid w:val="00686400"/>
    <w:rsid w:val="00690A0A"/>
    <w:rsid w:val="00691DC5"/>
    <w:rsid w:val="0069270A"/>
    <w:rsid w:val="006936EB"/>
    <w:rsid w:val="00694023"/>
    <w:rsid w:val="0069416F"/>
    <w:rsid w:val="00696806"/>
    <w:rsid w:val="006970BF"/>
    <w:rsid w:val="006972D0"/>
    <w:rsid w:val="006A01D5"/>
    <w:rsid w:val="006A1A00"/>
    <w:rsid w:val="006A1F94"/>
    <w:rsid w:val="006A40E1"/>
    <w:rsid w:val="006A496D"/>
    <w:rsid w:val="006A4C31"/>
    <w:rsid w:val="006B693D"/>
    <w:rsid w:val="006B7191"/>
    <w:rsid w:val="006C1BE3"/>
    <w:rsid w:val="006D23E4"/>
    <w:rsid w:val="006D5904"/>
    <w:rsid w:val="006D7E63"/>
    <w:rsid w:val="006E0BAE"/>
    <w:rsid w:val="006E11A5"/>
    <w:rsid w:val="006E2970"/>
    <w:rsid w:val="006E3988"/>
    <w:rsid w:val="006E47EF"/>
    <w:rsid w:val="006E5032"/>
    <w:rsid w:val="006E7B21"/>
    <w:rsid w:val="006F0398"/>
    <w:rsid w:val="006F06EC"/>
    <w:rsid w:val="00700FB1"/>
    <w:rsid w:val="00702A26"/>
    <w:rsid w:val="007031FC"/>
    <w:rsid w:val="00705FB0"/>
    <w:rsid w:val="00707842"/>
    <w:rsid w:val="0071297A"/>
    <w:rsid w:val="00712D7F"/>
    <w:rsid w:val="00712F13"/>
    <w:rsid w:val="00716088"/>
    <w:rsid w:val="00716E94"/>
    <w:rsid w:val="00723A14"/>
    <w:rsid w:val="007245B9"/>
    <w:rsid w:val="00724EB8"/>
    <w:rsid w:val="0072553B"/>
    <w:rsid w:val="00725AA4"/>
    <w:rsid w:val="00730024"/>
    <w:rsid w:val="00730E15"/>
    <w:rsid w:val="00731EE5"/>
    <w:rsid w:val="00732380"/>
    <w:rsid w:val="00733125"/>
    <w:rsid w:val="00734AC3"/>
    <w:rsid w:val="00736474"/>
    <w:rsid w:val="00737967"/>
    <w:rsid w:val="007426FC"/>
    <w:rsid w:val="00743321"/>
    <w:rsid w:val="00743C00"/>
    <w:rsid w:val="00744CDD"/>
    <w:rsid w:val="007508E0"/>
    <w:rsid w:val="00750DD3"/>
    <w:rsid w:val="00750F2C"/>
    <w:rsid w:val="00752423"/>
    <w:rsid w:val="00752841"/>
    <w:rsid w:val="00761CD8"/>
    <w:rsid w:val="0076201F"/>
    <w:rsid w:val="00771063"/>
    <w:rsid w:val="007742D8"/>
    <w:rsid w:val="00776014"/>
    <w:rsid w:val="00776ACC"/>
    <w:rsid w:val="007805F4"/>
    <w:rsid w:val="00780E44"/>
    <w:rsid w:val="007842D0"/>
    <w:rsid w:val="00784C6A"/>
    <w:rsid w:val="00784FC6"/>
    <w:rsid w:val="00785100"/>
    <w:rsid w:val="00786050"/>
    <w:rsid w:val="007911DC"/>
    <w:rsid w:val="007937DD"/>
    <w:rsid w:val="00794940"/>
    <w:rsid w:val="00794C9E"/>
    <w:rsid w:val="00794EF8"/>
    <w:rsid w:val="00795669"/>
    <w:rsid w:val="00797229"/>
    <w:rsid w:val="007A3AA7"/>
    <w:rsid w:val="007B5A48"/>
    <w:rsid w:val="007B63DD"/>
    <w:rsid w:val="007B6F74"/>
    <w:rsid w:val="007C0A10"/>
    <w:rsid w:val="007C2FF0"/>
    <w:rsid w:val="007C3E0B"/>
    <w:rsid w:val="007C646C"/>
    <w:rsid w:val="007C64A2"/>
    <w:rsid w:val="007C6612"/>
    <w:rsid w:val="007D18D0"/>
    <w:rsid w:val="007D3F74"/>
    <w:rsid w:val="007D4B93"/>
    <w:rsid w:val="007D5295"/>
    <w:rsid w:val="007D68D5"/>
    <w:rsid w:val="007E12EB"/>
    <w:rsid w:val="007E1B3A"/>
    <w:rsid w:val="007E2FBA"/>
    <w:rsid w:val="007E43CC"/>
    <w:rsid w:val="007E576B"/>
    <w:rsid w:val="007E7546"/>
    <w:rsid w:val="007F0619"/>
    <w:rsid w:val="007F0A48"/>
    <w:rsid w:val="007F56FC"/>
    <w:rsid w:val="008006B4"/>
    <w:rsid w:val="0080254C"/>
    <w:rsid w:val="00803296"/>
    <w:rsid w:val="00804605"/>
    <w:rsid w:val="00805AB8"/>
    <w:rsid w:val="00805C3C"/>
    <w:rsid w:val="00805E09"/>
    <w:rsid w:val="008107CD"/>
    <w:rsid w:val="008134CB"/>
    <w:rsid w:val="00813590"/>
    <w:rsid w:val="00814365"/>
    <w:rsid w:val="00814869"/>
    <w:rsid w:val="00814E97"/>
    <w:rsid w:val="0081558F"/>
    <w:rsid w:val="00820BB0"/>
    <w:rsid w:val="00820FB5"/>
    <w:rsid w:val="008226E4"/>
    <w:rsid w:val="00823918"/>
    <w:rsid w:val="0083131F"/>
    <w:rsid w:val="00831AAF"/>
    <w:rsid w:val="00831C27"/>
    <w:rsid w:val="00832677"/>
    <w:rsid w:val="00833495"/>
    <w:rsid w:val="0083407B"/>
    <w:rsid w:val="008360DE"/>
    <w:rsid w:val="00836479"/>
    <w:rsid w:val="00837292"/>
    <w:rsid w:val="00840A23"/>
    <w:rsid w:val="00841C5E"/>
    <w:rsid w:val="00845CBB"/>
    <w:rsid w:val="0084639D"/>
    <w:rsid w:val="00846C09"/>
    <w:rsid w:val="00847B6D"/>
    <w:rsid w:val="00850370"/>
    <w:rsid w:val="0085345F"/>
    <w:rsid w:val="008538A9"/>
    <w:rsid w:val="008618D0"/>
    <w:rsid w:val="00862242"/>
    <w:rsid w:val="00863F23"/>
    <w:rsid w:val="008648A7"/>
    <w:rsid w:val="00865342"/>
    <w:rsid w:val="00865841"/>
    <w:rsid w:val="008745E4"/>
    <w:rsid w:val="00877CE7"/>
    <w:rsid w:val="00880AF8"/>
    <w:rsid w:val="008822F7"/>
    <w:rsid w:val="008858CC"/>
    <w:rsid w:val="00886491"/>
    <w:rsid w:val="00891304"/>
    <w:rsid w:val="0089131B"/>
    <w:rsid w:val="00893D9E"/>
    <w:rsid w:val="008940F9"/>
    <w:rsid w:val="0089417A"/>
    <w:rsid w:val="00894537"/>
    <w:rsid w:val="00895100"/>
    <w:rsid w:val="00895591"/>
    <w:rsid w:val="00896999"/>
    <w:rsid w:val="008A4297"/>
    <w:rsid w:val="008A6061"/>
    <w:rsid w:val="008A7943"/>
    <w:rsid w:val="008B12EA"/>
    <w:rsid w:val="008B1F3C"/>
    <w:rsid w:val="008B2437"/>
    <w:rsid w:val="008B3CFC"/>
    <w:rsid w:val="008B3DE1"/>
    <w:rsid w:val="008B6A13"/>
    <w:rsid w:val="008C0CD7"/>
    <w:rsid w:val="008C1DE8"/>
    <w:rsid w:val="008C2898"/>
    <w:rsid w:val="008C3076"/>
    <w:rsid w:val="008C38A0"/>
    <w:rsid w:val="008C5F5B"/>
    <w:rsid w:val="008C5FC1"/>
    <w:rsid w:val="008D0731"/>
    <w:rsid w:val="008D1BD7"/>
    <w:rsid w:val="008D3232"/>
    <w:rsid w:val="008D4DDA"/>
    <w:rsid w:val="008E05D7"/>
    <w:rsid w:val="008E1A91"/>
    <w:rsid w:val="008E4A4C"/>
    <w:rsid w:val="008E4D7D"/>
    <w:rsid w:val="008E7A6B"/>
    <w:rsid w:val="008F194C"/>
    <w:rsid w:val="008F2C2D"/>
    <w:rsid w:val="008F45FF"/>
    <w:rsid w:val="008F7317"/>
    <w:rsid w:val="00900ED5"/>
    <w:rsid w:val="00900FF4"/>
    <w:rsid w:val="00902D0A"/>
    <w:rsid w:val="00903BEF"/>
    <w:rsid w:val="00904E61"/>
    <w:rsid w:val="009061D7"/>
    <w:rsid w:val="0090648E"/>
    <w:rsid w:val="00907749"/>
    <w:rsid w:val="0091185D"/>
    <w:rsid w:val="0091377E"/>
    <w:rsid w:val="00913A8A"/>
    <w:rsid w:val="00915826"/>
    <w:rsid w:val="009176F9"/>
    <w:rsid w:val="009178CF"/>
    <w:rsid w:val="00917C96"/>
    <w:rsid w:val="009200E7"/>
    <w:rsid w:val="0092020E"/>
    <w:rsid w:val="00920871"/>
    <w:rsid w:val="0092122E"/>
    <w:rsid w:val="00922538"/>
    <w:rsid w:val="00923231"/>
    <w:rsid w:val="00923CA1"/>
    <w:rsid w:val="00924839"/>
    <w:rsid w:val="00926006"/>
    <w:rsid w:val="009323D3"/>
    <w:rsid w:val="009329BF"/>
    <w:rsid w:val="00934040"/>
    <w:rsid w:val="00934F02"/>
    <w:rsid w:val="00947B93"/>
    <w:rsid w:val="00950E33"/>
    <w:rsid w:val="009527D3"/>
    <w:rsid w:val="00952D23"/>
    <w:rsid w:val="00957753"/>
    <w:rsid w:val="0096392C"/>
    <w:rsid w:val="0096606F"/>
    <w:rsid w:val="009730EF"/>
    <w:rsid w:val="00976891"/>
    <w:rsid w:val="0098227D"/>
    <w:rsid w:val="00984F97"/>
    <w:rsid w:val="00985243"/>
    <w:rsid w:val="00986E2A"/>
    <w:rsid w:val="00987C07"/>
    <w:rsid w:val="00987EF2"/>
    <w:rsid w:val="00991E72"/>
    <w:rsid w:val="0099271D"/>
    <w:rsid w:val="00994BF2"/>
    <w:rsid w:val="00994ECD"/>
    <w:rsid w:val="00996581"/>
    <w:rsid w:val="00996F06"/>
    <w:rsid w:val="0099729F"/>
    <w:rsid w:val="009A23E8"/>
    <w:rsid w:val="009A7596"/>
    <w:rsid w:val="009B0373"/>
    <w:rsid w:val="009B0A11"/>
    <w:rsid w:val="009B1D59"/>
    <w:rsid w:val="009B59B1"/>
    <w:rsid w:val="009B744C"/>
    <w:rsid w:val="009B7A5F"/>
    <w:rsid w:val="009C4085"/>
    <w:rsid w:val="009C4E73"/>
    <w:rsid w:val="009D0A5E"/>
    <w:rsid w:val="009D11AA"/>
    <w:rsid w:val="009D246E"/>
    <w:rsid w:val="009D3E8A"/>
    <w:rsid w:val="009E0CB5"/>
    <w:rsid w:val="009E0D6C"/>
    <w:rsid w:val="009E4A95"/>
    <w:rsid w:val="009E5691"/>
    <w:rsid w:val="009E574B"/>
    <w:rsid w:val="009F06C0"/>
    <w:rsid w:val="009F3BDA"/>
    <w:rsid w:val="009F4635"/>
    <w:rsid w:val="009F54D2"/>
    <w:rsid w:val="009F586B"/>
    <w:rsid w:val="00A01F1A"/>
    <w:rsid w:val="00A02038"/>
    <w:rsid w:val="00A02AC7"/>
    <w:rsid w:val="00A041A3"/>
    <w:rsid w:val="00A059E2"/>
    <w:rsid w:val="00A11250"/>
    <w:rsid w:val="00A126F6"/>
    <w:rsid w:val="00A15D34"/>
    <w:rsid w:val="00A15E47"/>
    <w:rsid w:val="00A173FC"/>
    <w:rsid w:val="00A2278D"/>
    <w:rsid w:val="00A2295D"/>
    <w:rsid w:val="00A22ACD"/>
    <w:rsid w:val="00A23FD9"/>
    <w:rsid w:val="00A2569E"/>
    <w:rsid w:val="00A27372"/>
    <w:rsid w:val="00A2782E"/>
    <w:rsid w:val="00A312B2"/>
    <w:rsid w:val="00A317DD"/>
    <w:rsid w:val="00A325E1"/>
    <w:rsid w:val="00A32E17"/>
    <w:rsid w:val="00A342F1"/>
    <w:rsid w:val="00A37B0C"/>
    <w:rsid w:val="00A40221"/>
    <w:rsid w:val="00A4439B"/>
    <w:rsid w:val="00A44AD5"/>
    <w:rsid w:val="00A45809"/>
    <w:rsid w:val="00A45A81"/>
    <w:rsid w:val="00A464C2"/>
    <w:rsid w:val="00A524A8"/>
    <w:rsid w:val="00A536A4"/>
    <w:rsid w:val="00A55988"/>
    <w:rsid w:val="00A61197"/>
    <w:rsid w:val="00A62197"/>
    <w:rsid w:val="00A63406"/>
    <w:rsid w:val="00A64FD3"/>
    <w:rsid w:val="00A66AD3"/>
    <w:rsid w:val="00A67949"/>
    <w:rsid w:val="00A67AB9"/>
    <w:rsid w:val="00A7077C"/>
    <w:rsid w:val="00A72674"/>
    <w:rsid w:val="00A72B9F"/>
    <w:rsid w:val="00A73159"/>
    <w:rsid w:val="00A73D79"/>
    <w:rsid w:val="00A74798"/>
    <w:rsid w:val="00A748C3"/>
    <w:rsid w:val="00A75117"/>
    <w:rsid w:val="00A76CE7"/>
    <w:rsid w:val="00A77345"/>
    <w:rsid w:val="00A8141C"/>
    <w:rsid w:val="00A819DF"/>
    <w:rsid w:val="00A82003"/>
    <w:rsid w:val="00A84065"/>
    <w:rsid w:val="00A84575"/>
    <w:rsid w:val="00A848BC"/>
    <w:rsid w:val="00A859E0"/>
    <w:rsid w:val="00A86A77"/>
    <w:rsid w:val="00A86F01"/>
    <w:rsid w:val="00A9093E"/>
    <w:rsid w:val="00A92665"/>
    <w:rsid w:val="00A93694"/>
    <w:rsid w:val="00A938BD"/>
    <w:rsid w:val="00A9452F"/>
    <w:rsid w:val="00A947FD"/>
    <w:rsid w:val="00A94A81"/>
    <w:rsid w:val="00A94D27"/>
    <w:rsid w:val="00A95A05"/>
    <w:rsid w:val="00A95D5D"/>
    <w:rsid w:val="00AA09B2"/>
    <w:rsid w:val="00AA2347"/>
    <w:rsid w:val="00AA240C"/>
    <w:rsid w:val="00AA47C8"/>
    <w:rsid w:val="00AA5901"/>
    <w:rsid w:val="00AA6F19"/>
    <w:rsid w:val="00AB211B"/>
    <w:rsid w:val="00AB540E"/>
    <w:rsid w:val="00AB6D93"/>
    <w:rsid w:val="00AC0E3B"/>
    <w:rsid w:val="00AC473E"/>
    <w:rsid w:val="00AC4CCB"/>
    <w:rsid w:val="00AC648D"/>
    <w:rsid w:val="00AC65F3"/>
    <w:rsid w:val="00AC69B8"/>
    <w:rsid w:val="00AD0B11"/>
    <w:rsid w:val="00AD21FA"/>
    <w:rsid w:val="00AE01D6"/>
    <w:rsid w:val="00AE0288"/>
    <w:rsid w:val="00AE3629"/>
    <w:rsid w:val="00AE41B1"/>
    <w:rsid w:val="00AE4688"/>
    <w:rsid w:val="00AE6310"/>
    <w:rsid w:val="00AE66D9"/>
    <w:rsid w:val="00AF109A"/>
    <w:rsid w:val="00AF1784"/>
    <w:rsid w:val="00AF2254"/>
    <w:rsid w:val="00AF4243"/>
    <w:rsid w:val="00AF4638"/>
    <w:rsid w:val="00AF487A"/>
    <w:rsid w:val="00B0142E"/>
    <w:rsid w:val="00B03887"/>
    <w:rsid w:val="00B1012D"/>
    <w:rsid w:val="00B102C4"/>
    <w:rsid w:val="00B11874"/>
    <w:rsid w:val="00B2285B"/>
    <w:rsid w:val="00B25DC1"/>
    <w:rsid w:val="00B30C5B"/>
    <w:rsid w:val="00B31C54"/>
    <w:rsid w:val="00B3212C"/>
    <w:rsid w:val="00B32CFB"/>
    <w:rsid w:val="00B34150"/>
    <w:rsid w:val="00B379A2"/>
    <w:rsid w:val="00B40177"/>
    <w:rsid w:val="00B508E8"/>
    <w:rsid w:val="00B56382"/>
    <w:rsid w:val="00B56F91"/>
    <w:rsid w:val="00B57631"/>
    <w:rsid w:val="00B6048F"/>
    <w:rsid w:val="00B63058"/>
    <w:rsid w:val="00B64DAF"/>
    <w:rsid w:val="00B7230A"/>
    <w:rsid w:val="00B72C3C"/>
    <w:rsid w:val="00B72C89"/>
    <w:rsid w:val="00B757F7"/>
    <w:rsid w:val="00B75A3D"/>
    <w:rsid w:val="00B77DA5"/>
    <w:rsid w:val="00B80733"/>
    <w:rsid w:val="00B824A2"/>
    <w:rsid w:val="00B85EE9"/>
    <w:rsid w:val="00B87F6C"/>
    <w:rsid w:val="00B92207"/>
    <w:rsid w:val="00B92772"/>
    <w:rsid w:val="00B93449"/>
    <w:rsid w:val="00B9344F"/>
    <w:rsid w:val="00B95724"/>
    <w:rsid w:val="00B96B8C"/>
    <w:rsid w:val="00BA1445"/>
    <w:rsid w:val="00BA14D8"/>
    <w:rsid w:val="00BA6F33"/>
    <w:rsid w:val="00BB14A6"/>
    <w:rsid w:val="00BB25D3"/>
    <w:rsid w:val="00BB287E"/>
    <w:rsid w:val="00BB3BA7"/>
    <w:rsid w:val="00BB412E"/>
    <w:rsid w:val="00BB4875"/>
    <w:rsid w:val="00BC3714"/>
    <w:rsid w:val="00BC3E6E"/>
    <w:rsid w:val="00BC4032"/>
    <w:rsid w:val="00BC4A8D"/>
    <w:rsid w:val="00BC62B3"/>
    <w:rsid w:val="00BC67F1"/>
    <w:rsid w:val="00BC7426"/>
    <w:rsid w:val="00BC79DD"/>
    <w:rsid w:val="00BC7DD0"/>
    <w:rsid w:val="00BD0F1A"/>
    <w:rsid w:val="00BD3471"/>
    <w:rsid w:val="00BD3D28"/>
    <w:rsid w:val="00BD4470"/>
    <w:rsid w:val="00BD4C93"/>
    <w:rsid w:val="00BD7572"/>
    <w:rsid w:val="00BE20B4"/>
    <w:rsid w:val="00BE2353"/>
    <w:rsid w:val="00BF0F10"/>
    <w:rsid w:val="00BF2658"/>
    <w:rsid w:val="00BF3B8B"/>
    <w:rsid w:val="00BF4577"/>
    <w:rsid w:val="00BF5D8B"/>
    <w:rsid w:val="00BF62CD"/>
    <w:rsid w:val="00BF65AA"/>
    <w:rsid w:val="00C006CF"/>
    <w:rsid w:val="00C009D6"/>
    <w:rsid w:val="00C01804"/>
    <w:rsid w:val="00C02DED"/>
    <w:rsid w:val="00C034F6"/>
    <w:rsid w:val="00C05334"/>
    <w:rsid w:val="00C06F57"/>
    <w:rsid w:val="00C113F9"/>
    <w:rsid w:val="00C13869"/>
    <w:rsid w:val="00C151BF"/>
    <w:rsid w:val="00C158B2"/>
    <w:rsid w:val="00C169D3"/>
    <w:rsid w:val="00C20E66"/>
    <w:rsid w:val="00C22716"/>
    <w:rsid w:val="00C2628E"/>
    <w:rsid w:val="00C26918"/>
    <w:rsid w:val="00C32677"/>
    <w:rsid w:val="00C34595"/>
    <w:rsid w:val="00C36036"/>
    <w:rsid w:val="00C401AA"/>
    <w:rsid w:val="00C4617A"/>
    <w:rsid w:val="00C46933"/>
    <w:rsid w:val="00C47118"/>
    <w:rsid w:val="00C50735"/>
    <w:rsid w:val="00C5106B"/>
    <w:rsid w:val="00C52361"/>
    <w:rsid w:val="00C53CAE"/>
    <w:rsid w:val="00C553C8"/>
    <w:rsid w:val="00C55FB8"/>
    <w:rsid w:val="00C56F0C"/>
    <w:rsid w:val="00C57209"/>
    <w:rsid w:val="00C60234"/>
    <w:rsid w:val="00C61E84"/>
    <w:rsid w:val="00C62614"/>
    <w:rsid w:val="00C62686"/>
    <w:rsid w:val="00C626D8"/>
    <w:rsid w:val="00C639F8"/>
    <w:rsid w:val="00C671CA"/>
    <w:rsid w:val="00C67F9F"/>
    <w:rsid w:val="00C70DD3"/>
    <w:rsid w:val="00C711A4"/>
    <w:rsid w:val="00C71247"/>
    <w:rsid w:val="00C71D4C"/>
    <w:rsid w:val="00C7274D"/>
    <w:rsid w:val="00C72789"/>
    <w:rsid w:val="00C72F38"/>
    <w:rsid w:val="00C74AD6"/>
    <w:rsid w:val="00C75E8F"/>
    <w:rsid w:val="00C8071E"/>
    <w:rsid w:val="00C830C7"/>
    <w:rsid w:val="00C8419F"/>
    <w:rsid w:val="00C85C90"/>
    <w:rsid w:val="00C87573"/>
    <w:rsid w:val="00C91FBE"/>
    <w:rsid w:val="00C92F2C"/>
    <w:rsid w:val="00C93003"/>
    <w:rsid w:val="00C9372D"/>
    <w:rsid w:val="00C956FC"/>
    <w:rsid w:val="00C9739C"/>
    <w:rsid w:val="00CA10D9"/>
    <w:rsid w:val="00CA78A6"/>
    <w:rsid w:val="00CB0F29"/>
    <w:rsid w:val="00CB604A"/>
    <w:rsid w:val="00CB6537"/>
    <w:rsid w:val="00CC0098"/>
    <w:rsid w:val="00CC0F5D"/>
    <w:rsid w:val="00CD0B5B"/>
    <w:rsid w:val="00CD10F0"/>
    <w:rsid w:val="00CD677D"/>
    <w:rsid w:val="00CD6C05"/>
    <w:rsid w:val="00CD7AC5"/>
    <w:rsid w:val="00CE233E"/>
    <w:rsid w:val="00CE4307"/>
    <w:rsid w:val="00CE645D"/>
    <w:rsid w:val="00CF1990"/>
    <w:rsid w:val="00CF3225"/>
    <w:rsid w:val="00CF3228"/>
    <w:rsid w:val="00D01C83"/>
    <w:rsid w:val="00D07154"/>
    <w:rsid w:val="00D07165"/>
    <w:rsid w:val="00D07408"/>
    <w:rsid w:val="00D1251E"/>
    <w:rsid w:val="00D135A3"/>
    <w:rsid w:val="00D17691"/>
    <w:rsid w:val="00D1786E"/>
    <w:rsid w:val="00D20A0B"/>
    <w:rsid w:val="00D21B30"/>
    <w:rsid w:val="00D22021"/>
    <w:rsid w:val="00D23400"/>
    <w:rsid w:val="00D24A00"/>
    <w:rsid w:val="00D27072"/>
    <w:rsid w:val="00D36DBC"/>
    <w:rsid w:val="00D37A0F"/>
    <w:rsid w:val="00D37C26"/>
    <w:rsid w:val="00D41138"/>
    <w:rsid w:val="00D42B37"/>
    <w:rsid w:val="00D42EA5"/>
    <w:rsid w:val="00D45237"/>
    <w:rsid w:val="00D45BAE"/>
    <w:rsid w:val="00D47521"/>
    <w:rsid w:val="00D5044D"/>
    <w:rsid w:val="00D562D7"/>
    <w:rsid w:val="00D56E3A"/>
    <w:rsid w:val="00D57278"/>
    <w:rsid w:val="00D575FA"/>
    <w:rsid w:val="00D579FE"/>
    <w:rsid w:val="00D60B3B"/>
    <w:rsid w:val="00D60F36"/>
    <w:rsid w:val="00D6340E"/>
    <w:rsid w:val="00D648EE"/>
    <w:rsid w:val="00D6502F"/>
    <w:rsid w:val="00D6525C"/>
    <w:rsid w:val="00D65574"/>
    <w:rsid w:val="00D65AB7"/>
    <w:rsid w:val="00D65C43"/>
    <w:rsid w:val="00D67B0C"/>
    <w:rsid w:val="00D70CA5"/>
    <w:rsid w:val="00D712E7"/>
    <w:rsid w:val="00D74AD1"/>
    <w:rsid w:val="00D81646"/>
    <w:rsid w:val="00D83972"/>
    <w:rsid w:val="00D87A9B"/>
    <w:rsid w:val="00D90021"/>
    <w:rsid w:val="00D916B3"/>
    <w:rsid w:val="00D9226F"/>
    <w:rsid w:val="00D92781"/>
    <w:rsid w:val="00D92ACB"/>
    <w:rsid w:val="00D947BE"/>
    <w:rsid w:val="00D96927"/>
    <w:rsid w:val="00D97336"/>
    <w:rsid w:val="00DA05A7"/>
    <w:rsid w:val="00DA17D4"/>
    <w:rsid w:val="00DA342F"/>
    <w:rsid w:val="00DA6F89"/>
    <w:rsid w:val="00DA7FF0"/>
    <w:rsid w:val="00DB3BFB"/>
    <w:rsid w:val="00DB4F51"/>
    <w:rsid w:val="00DB5D50"/>
    <w:rsid w:val="00DC0B13"/>
    <w:rsid w:val="00DC0BF1"/>
    <w:rsid w:val="00DC32DE"/>
    <w:rsid w:val="00DC51D5"/>
    <w:rsid w:val="00DC554C"/>
    <w:rsid w:val="00DC74AF"/>
    <w:rsid w:val="00DD0A9E"/>
    <w:rsid w:val="00DD109C"/>
    <w:rsid w:val="00DD16A3"/>
    <w:rsid w:val="00DD2C3F"/>
    <w:rsid w:val="00DD34FA"/>
    <w:rsid w:val="00DD4005"/>
    <w:rsid w:val="00DD41CC"/>
    <w:rsid w:val="00DD4BF9"/>
    <w:rsid w:val="00DD5912"/>
    <w:rsid w:val="00DD5D4E"/>
    <w:rsid w:val="00DD62F0"/>
    <w:rsid w:val="00DE1D29"/>
    <w:rsid w:val="00DE2672"/>
    <w:rsid w:val="00DE2A72"/>
    <w:rsid w:val="00DE41E3"/>
    <w:rsid w:val="00DE44CE"/>
    <w:rsid w:val="00DE7F74"/>
    <w:rsid w:val="00DF076F"/>
    <w:rsid w:val="00DF3125"/>
    <w:rsid w:val="00DF31C6"/>
    <w:rsid w:val="00DF36D3"/>
    <w:rsid w:val="00DF4A61"/>
    <w:rsid w:val="00DF5B9A"/>
    <w:rsid w:val="00DF661A"/>
    <w:rsid w:val="00DF681C"/>
    <w:rsid w:val="00DF7BB9"/>
    <w:rsid w:val="00E02931"/>
    <w:rsid w:val="00E02A62"/>
    <w:rsid w:val="00E03D1F"/>
    <w:rsid w:val="00E04204"/>
    <w:rsid w:val="00E070E1"/>
    <w:rsid w:val="00E108C6"/>
    <w:rsid w:val="00E12936"/>
    <w:rsid w:val="00E1293E"/>
    <w:rsid w:val="00E16FEE"/>
    <w:rsid w:val="00E17103"/>
    <w:rsid w:val="00E214A7"/>
    <w:rsid w:val="00E2300A"/>
    <w:rsid w:val="00E23299"/>
    <w:rsid w:val="00E25610"/>
    <w:rsid w:val="00E2603A"/>
    <w:rsid w:val="00E26046"/>
    <w:rsid w:val="00E261C9"/>
    <w:rsid w:val="00E2638C"/>
    <w:rsid w:val="00E27857"/>
    <w:rsid w:val="00E3193B"/>
    <w:rsid w:val="00E3238E"/>
    <w:rsid w:val="00E3372D"/>
    <w:rsid w:val="00E33D12"/>
    <w:rsid w:val="00E33EF0"/>
    <w:rsid w:val="00E35356"/>
    <w:rsid w:val="00E420DC"/>
    <w:rsid w:val="00E42F9C"/>
    <w:rsid w:val="00E44FD6"/>
    <w:rsid w:val="00E4610D"/>
    <w:rsid w:val="00E46352"/>
    <w:rsid w:val="00E50763"/>
    <w:rsid w:val="00E5082E"/>
    <w:rsid w:val="00E51B0A"/>
    <w:rsid w:val="00E524BC"/>
    <w:rsid w:val="00E5541D"/>
    <w:rsid w:val="00E55651"/>
    <w:rsid w:val="00E56C71"/>
    <w:rsid w:val="00E57088"/>
    <w:rsid w:val="00E571FE"/>
    <w:rsid w:val="00E6213A"/>
    <w:rsid w:val="00E625EB"/>
    <w:rsid w:val="00E62DEB"/>
    <w:rsid w:val="00E63E81"/>
    <w:rsid w:val="00E64B41"/>
    <w:rsid w:val="00E654F4"/>
    <w:rsid w:val="00E67691"/>
    <w:rsid w:val="00E676E2"/>
    <w:rsid w:val="00E72094"/>
    <w:rsid w:val="00E73A7B"/>
    <w:rsid w:val="00E73CF7"/>
    <w:rsid w:val="00E74844"/>
    <w:rsid w:val="00E74AA5"/>
    <w:rsid w:val="00E765C7"/>
    <w:rsid w:val="00E76C14"/>
    <w:rsid w:val="00E76D13"/>
    <w:rsid w:val="00E777CD"/>
    <w:rsid w:val="00E80224"/>
    <w:rsid w:val="00E81230"/>
    <w:rsid w:val="00E84E1E"/>
    <w:rsid w:val="00E854A0"/>
    <w:rsid w:val="00E8620F"/>
    <w:rsid w:val="00E864D9"/>
    <w:rsid w:val="00E86D3F"/>
    <w:rsid w:val="00E9028C"/>
    <w:rsid w:val="00E97C3C"/>
    <w:rsid w:val="00EA3EEB"/>
    <w:rsid w:val="00EA5063"/>
    <w:rsid w:val="00EA5A06"/>
    <w:rsid w:val="00EA787C"/>
    <w:rsid w:val="00EB365B"/>
    <w:rsid w:val="00EB4111"/>
    <w:rsid w:val="00EB4120"/>
    <w:rsid w:val="00EB493F"/>
    <w:rsid w:val="00EB709A"/>
    <w:rsid w:val="00EB77DE"/>
    <w:rsid w:val="00EC4268"/>
    <w:rsid w:val="00EC56B7"/>
    <w:rsid w:val="00EC5A70"/>
    <w:rsid w:val="00EC5B33"/>
    <w:rsid w:val="00EC6AB8"/>
    <w:rsid w:val="00ED0552"/>
    <w:rsid w:val="00ED4CCF"/>
    <w:rsid w:val="00ED5377"/>
    <w:rsid w:val="00ED6440"/>
    <w:rsid w:val="00ED6A2F"/>
    <w:rsid w:val="00ED721B"/>
    <w:rsid w:val="00ED77AB"/>
    <w:rsid w:val="00ED7ED6"/>
    <w:rsid w:val="00EE6368"/>
    <w:rsid w:val="00EE69EF"/>
    <w:rsid w:val="00EF162F"/>
    <w:rsid w:val="00EF38FE"/>
    <w:rsid w:val="00EF3AD2"/>
    <w:rsid w:val="00EF414B"/>
    <w:rsid w:val="00EF79BA"/>
    <w:rsid w:val="00F01334"/>
    <w:rsid w:val="00F02E4E"/>
    <w:rsid w:val="00F05389"/>
    <w:rsid w:val="00F06142"/>
    <w:rsid w:val="00F0629A"/>
    <w:rsid w:val="00F10581"/>
    <w:rsid w:val="00F11129"/>
    <w:rsid w:val="00F112A0"/>
    <w:rsid w:val="00F165DE"/>
    <w:rsid w:val="00F16F51"/>
    <w:rsid w:val="00F25553"/>
    <w:rsid w:val="00F26C6D"/>
    <w:rsid w:val="00F27263"/>
    <w:rsid w:val="00F307E0"/>
    <w:rsid w:val="00F30F41"/>
    <w:rsid w:val="00F30FDA"/>
    <w:rsid w:val="00F312C7"/>
    <w:rsid w:val="00F3218C"/>
    <w:rsid w:val="00F33456"/>
    <w:rsid w:val="00F37118"/>
    <w:rsid w:val="00F37799"/>
    <w:rsid w:val="00F41AAF"/>
    <w:rsid w:val="00F41D14"/>
    <w:rsid w:val="00F42083"/>
    <w:rsid w:val="00F42880"/>
    <w:rsid w:val="00F4476D"/>
    <w:rsid w:val="00F50D74"/>
    <w:rsid w:val="00F52912"/>
    <w:rsid w:val="00F535C4"/>
    <w:rsid w:val="00F5624B"/>
    <w:rsid w:val="00F57826"/>
    <w:rsid w:val="00F6006A"/>
    <w:rsid w:val="00F61F29"/>
    <w:rsid w:val="00F647FD"/>
    <w:rsid w:val="00F715B2"/>
    <w:rsid w:val="00F728ED"/>
    <w:rsid w:val="00F73460"/>
    <w:rsid w:val="00F75477"/>
    <w:rsid w:val="00F75AFF"/>
    <w:rsid w:val="00F7644F"/>
    <w:rsid w:val="00F775E7"/>
    <w:rsid w:val="00F829D4"/>
    <w:rsid w:val="00F834EA"/>
    <w:rsid w:val="00F85159"/>
    <w:rsid w:val="00F861C2"/>
    <w:rsid w:val="00F862BA"/>
    <w:rsid w:val="00F86356"/>
    <w:rsid w:val="00F86DB8"/>
    <w:rsid w:val="00F9236C"/>
    <w:rsid w:val="00F9288C"/>
    <w:rsid w:val="00F93289"/>
    <w:rsid w:val="00F95495"/>
    <w:rsid w:val="00F96D87"/>
    <w:rsid w:val="00FA02F6"/>
    <w:rsid w:val="00FA0A0F"/>
    <w:rsid w:val="00FA337F"/>
    <w:rsid w:val="00FA3D34"/>
    <w:rsid w:val="00FA54C3"/>
    <w:rsid w:val="00FA59EA"/>
    <w:rsid w:val="00FA704F"/>
    <w:rsid w:val="00FA749A"/>
    <w:rsid w:val="00FB2D9E"/>
    <w:rsid w:val="00FB326E"/>
    <w:rsid w:val="00FB611B"/>
    <w:rsid w:val="00FB6A14"/>
    <w:rsid w:val="00FB7994"/>
    <w:rsid w:val="00FB7DB7"/>
    <w:rsid w:val="00FC04AC"/>
    <w:rsid w:val="00FC2182"/>
    <w:rsid w:val="00FC271B"/>
    <w:rsid w:val="00FC2EBB"/>
    <w:rsid w:val="00FC79DD"/>
    <w:rsid w:val="00FD0873"/>
    <w:rsid w:val="00FD12BF"/>
    <w:rsid w:val="00FD1EA9"/>
    <w:rsid w:val="00FD2CED"/>
    <w:rsid w:val="00FD2DE7"/>
    <w:rsid w:val="00FD31AF"/>
    <w:rsid w:val="00FD384A"/>
    <w:rsid w:val="00FD4371"/>
    <w:rsid w:val="00FD4EAE"/>
    <w:rsid w:val="00FD58FE"/>
    <w:rsid w:val="00FD6F12"/>
    <w:rsid w:val="00FE0069"/>
    <w:rsid w:val="00FE1E4C"/>
    <w:rsid w:val="00FE7000"/>
    <w:rsid w:val="00FF19AD"/>
    <w:rsid w:val="00FF3954"/>
    <w:rsid w:val="00FF4EA1"/>
    <w:rsid w:val="00FF656C"/>
    <w:rsid w:val="00FF713D"/>
    <w:rsid w:val="00FF7211"/>
    <w:rsid w:val="00FF73F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4B97DC"/>
  <w15:chartTrackingRefBased/>
  <w15:docId w15:val="{5CFD13C9-36BC-485B-B13F-A1F50C2A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jc w:val="both"/>
      <w:outlineLvl w:val="0"/>
    </w:pPr>
    <w:rPr>
      <w:rFonts w:ascii="Arial Narrow" w:hAnsi="Arial Narrow"/>
      <w:i/>
      <w:sz w:val="14"/>
    </w:rPr>
  </w:style>
  <w:style w:type="paragraph" w:styleId="Ttulo3">
    <w:name w:val="heading 3"/>
    <w:basedOn w:val="Normal"/>
    <w:next w:val="Normal"/>
    <w:link w:val="Ttulo3Car"/>
    <w:semiHidden/>
    <w:unhideWhenUsed/>
    <w:qFormat/>
    <w:rsid w:val="00752423"/>
    <w:pPr>
      <w:keepNext/>
      <w:keepLines/>
      <w:spacing w:before="40"/>
      <w:outlineLvl w:val="2"/>
    </w:pPr>
    <w:rPr>
      <w:rFonts w:asciiTheme="majorHAnsi" w:eastAsiaTheme="majorEastAsia" w:hAnsiTheme="majorHAnsi" w:cstheme="majorBidi"/>
      <w:color w:val="1F4D78" w:themeColor="accent1" w:themeShade="7F"/>
      <w:szCs w:val="24"/>
    </w:rPr>
  </w:style>
  <w:style w:type="paragraph" w:styleId="Ttulo5">
    <w:name w:val="heading 5"/>
    <w:basedOn w:val="Normal"/>
    <w:next w:val="Normal"/>
    <w:link w:val="Ttulo5Car"/>
    <w:semiHidden/>
    <w:unhideWhenUsed/>
    <w:qFormat/>
    <w:rsid w:val="009178CF"/>
    <w:pPr>
      <w:keepNext/>
      <w:keepLines/>
      <w:spacing w:before="4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link w:val="TextoindependienteCar"/>
    <w:pPr>
      <w:jc w:val="both"/>
    </w:pPr>
    <w:rPr>
      <w:rFonts w:ascii="Arial Narrow" w:hAnsi="Arial Narrow"/>
      <w:sz w:val="14"/>
    </w:rPr>
  </w:style>
  <w:style w:type="character" w:styleId="Hipervnculo">
    <w:name w:val="Hyperlink"/>
    <w:rPr>
      <w:color w:val="0000FF"/>
      <w:u w:val="single"/>
    </w:rPr>
  </w:style>
  <w:style w:type="character" w:styleId="Hipervnculovisitado">
    <w:name w:val="FollowedHyperlink"/>
    <w:rPr>
      <w:color w:val="800080"/>
      <w:u w:val="single"/>
    </w:rPr>
  </w:style>
  <w:style w:type="paragraph" w:styleId="Textonotapie">
    <w:name w:val="footnote text"/>
    <w:basedOn w:val="Normal"/>
    <w:semiHidden/>
    <w:rPr>
      <w:sz w:val="20"/>
    </w:rPr>
  </w:style>
  <w:style w:type="character" w:styleId="Refdenotaalpie">
    <w:name w:val="footnote reference"/>
    <w:rPr>
      <w:vertAlign w:val="superscript"/>
    </w:rPr>
  </w:style>
  <w:style w:type="paragraph" w:customStyle="1" w:styleId="Default">
    <w:name w:val="Default"/>
    <w:rsid w:val="009A23E8"/>
    <w:pPr>
      <w:autoSpaceDE w:val="0"/>
      <w:autoSpaceDN w:val="0"/>
      <w:adjustRightInd w:val="0"/>
    </w:pPr>
    <w:rPr>
      <w:rFonts w:ascii="Arial" w:hAnsi="Arial" w:cs="Arial"/>
      <w:color w:val="000000"/>
      <w:sz w:val="24"/>
      <w:szCs w:val="24"/>
    </w:rPr>
  </w:style>
  <w:style w:type="paragraph" w:styleId="Textodeglobo">
    <w:name w:val="Balloon Text"/>
    <w:basedOn w:val="Normal"/>
    <w:link w:val="TextodegloboCar"/>
    <w:rsid w:val="001308E8"/>
    <w:rPr>
      <w:rFonts w:ascii="Segoe UI" w:hAnsi="Segoe UI" w:cs="Segoe UI"/>
      <w:sz w:val="18"/>
      <w:szCs w:val="18"/>
    </w:rPr>
  </w:style>
  <w:style w:type="character" w:customStyle="1" w:styleId="TextodegloboCar">
    <w:name w:val="Texto de globo Car"/>
    <w:basedOn w:val="Fuentedeprrafopredeter"/>
    <w:link w:val="Textodeglobo"/>
    <w:rsid w:val="001308E8"/>
    <w:rPr>
      <w:rFonts w:ascii="Segoe UI" w:hAnsi="Segoe UI" w:cs="Segoe UI"/>
      <w:sz w:val="18"/>
      <w:szCs w:val="18"/>
    </w:rPr>
  </w:style>
  <w:style w:type="paragraph" w:styleId="Sangradetextonormal">
    <w:name w:val="Body Text Indent"/>
    <w:basedOn w:val="Normal"/>
    <w:link w:val="SangradetextonormalCar"/>
    <w:rsid w:val="00DC0BF1"/>
    <w:pPr>
      <w:spacing w:after="120"/>
      <w:ind w:left="283"/>
    </w:pPr>
  </w:style>
  <w:style w:type="character" w:customStyle="1" w:styleId="SangradetextonormalCar">
    <w:name w:val="Sangría de texto normal Car"/>
    <w:basedOn w:val="Fuentedeprrafopredeter"/>
    <w:link w:val="Sangradetextonormal"/>
    <w:rsid w:val="00DC0BF1"/>
    <w:rPr>
      <w:rFonts w:ascii="Arial" w:hAnsi="Arial"/>
      <w:sz w:val="24"/>
    </w:rPr>
  </w:style>
  <w:style w:type="paragraph" w:styleId="NormalWeb">
    <w:name w:val="Normal (Web)"/>
    <w:basedOn w:val="Normal"/>
    <w:uiPriority w:val="99"/>
    <w:unhideWhenUsed/>
    <w:rsid w:val="00DC0BF1"/>
    <w:pPr>
      <w:spacing w:before="100" w:beforeAutospacing="1" w:after="100" w:afterAutospacing="1"/>
    </w:pPr>
    <w:rPr>
      <w:rFonts w:ascii="Times New Roman" w:eastAsiaTheme="minorHAnsi" w:hAnsi="Times New Roman"/>
      <w:szCs w:val="24"/>
    </w:rPr>
  </w:style>
  <w:style w:type="paragraph" w:styleId="HTMLconformatoprevio">
    <w:name w:val="HTML Preformatted"/>
    <w:basedOn w:val="Normal"/>
    <w:link w:val="HTMLconformatoprevioCar"/>
    <w:uiPriority w:val="99"/>
    <w:unhideWhenUsed/>
    <w:rsid w:val="000B25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rPr>
  </w:style>
  <w:style w:type="character" w:customStyle="1" w:styleId="HTMLconformatoprevioCar">
    <w:name w:val="HTML con formato previo Car"/>
    <w:basedOn w:val="Fuentedeprrafopredeter"/>
    <w:link w:val="HTMLconformatoprevio"/>
    <w:uiPriority w:val="99"/>
    <w:rsid w:val="000B2557"/>
    <w:rPr>
      <w:rFonts w:ascii="Courier New" w:eastAsiaTheme="minorHAnsi" w:hAnsi="Courier New" w:cs="Courier New"/>
    </w:rPr>
  </w:style>
  <w:style w:type="paragraph" w:styleId="Prrafodelista">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PrrafodelistaCar"/>
    <w:uiPriority w:val="34"/>
    <w:qFormat/>
    <w:rsid w:val="006041F1"/>
    <w:pPr>
      <w:ind w:left="720"/>
      <w:contextualSpacing/>
    </w:pPr>
  </w:style>
  <w:style w:type="character" w:customStyle="1" w:styleId="PrrafodelistaCar">
    <w:name w:val="Párrafo de lista Car"/>
    <w:aliases w:val="List Paragraph compact Car,Normal bullet 2 Car,Paragraphe de liste 2 Car,Reference list Car,Bullet list Car,Numbered List Car,List Paragraph1 Car,1st level - Bullet List Paragraph Car,Lettre d'introduction Car,Paragraph Car"/>
    <w:link w:val="Prrafodelista"/>
    <w:uiPriority w:val="34"/>
    <w:qFormat/>
    <w:locked/>
    <w:rsid w:val="0033090E"/>
    <w:rPr>
      <w:rFonts w:ascii="Arial" w:hAnsi="Arial"/>
      <w:sz w:val="24"/>
    </w:rPr>
  </w:style>
  <w:style w:type="table" w:customStyle="1" w:styleId="TableGrid">
    <w:name w:val="TableGrid"/>
    <w:rsid w:val="00D1769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EncabezadoCar">
    <w:name w:val="Encabezado Car"/>
    <w:basedOn w:val="Fuentedeprrafopredeter"/>
    <w:link w:val="Encabezado"/>
    <w:rsid w:val="008C38A0"/>
    <w:rPr>
      <w:rFonts w:ascii="Arial" w:hAnsi="Arial"/>
      <w:sz w:val="24"/>
    </w:rPr>
  </w:style>
  <w:style w:type="character" w:customStyle="1" w:styleId="PiedepginaCar">
    <w:name w:val="Pie de página Car"/>
    <w:basedOn w:val="Fuentedeprrafopredeter"/>
    <w:link w:val="Piedepgina"/>
    <w:uiPriority w:val="99"/>
    <w:rsid w:val="008C38A0"/>
    <w:rPr>
      <w:rFonts w:ascii="Arial" w:hAnsi="Arial"/>
      <w:sz w:val="24"/>
    </w:rPr>
  </w:style>
  <w:style w:type="character" w:customStyle="1" w:styleId="TextoindependienteCar">
    <w:name w:val="Texto independiente Car"/>
    <w:basedOn w:val="Fuentedeprrafopredeter"/>
    <w:link w:val="Textoindependiente"/>
    <w:rsid w:val="007C646C"/>
    <w:rPr>
      <w:rFonts w:ascii="Arial Narrow" w:hAnsi="Arial Narrow"/>
      <w:sz w:val="14"/>
    </w:rPr>
  </w:style>
  <w:style w:type="table" w:styleId="Tablaconcuadrcula">
    <w:name w:val="Table Grid"/>
    <w:basedOn w:val="Tablanormal"/>
    <w:rsid w:val="00292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E3629"/>
    <w:pPr>
      <w:suppressAutoHyphens/>
      <w:autoSpaceDN w:val="0"/>
      <w:textAlignment w:val="baseline"/>
    </w:pPr>
    <w:rPr>
      <w:rFonts w:ascii="Arial" w:hAnsi="Arial"/>
      <w:kern w:val="3"/>
      <w:sz w:val="24"/>
    </w:rPr>
  </w:style>
  <w:style w:type="character" w:customStyle="1" w:styleId="Ttulo3Car">
    <w:name w:val="Título 3 Car"/>
    <w:basedOn w:val="Fuentedeprrafopredeter"/>
    <w:link w:val="Ttulo3"/>
    <w:semiHidden/>
    <w:rsid w:val="00752423"/>
    <w:rPr>
      <w:rFonts w:asciiTheme="majorHAnsi" w:eastAsiaTheme="majorEastAsia" w:hAnsiTheme="majorHAnsi" w:cstheme="majorBidi"/>
      <w:color w:val="1F4D78" w:themeColor="accent1" w:themeShade="7F"/>
      <w:sz w:val="24"/>
      <w:szCs w:val="24"/>
    </w:rPr>
  </w:style>
  <w:style w:type="character" w:styleId="nfasis">
    <w:name w:val="Emphasis"/>
    <w:basedOn w:val="Fuentedeprrafopredeter"/>
    <w:uiPriority w:val="20"/>
    <w:qFormat/>
    <w:rsid w:val="00836479"/>
    <w:rPr>
      <w:i/>
      <w:iCs/>
    </w:rPr>
  </w:style>
  <w:style w:type="character" w:customStyle="1" w:styleId="Ttulo5Car">
    <w:name w:val="Título 5 Car"/>
    <w:basedOn w:val="Fuentedeprrafopredeter"/>
    <w:link w:val="Ttulo5"/>
    <w:semiHidden/>
    <w:rsid w:val="009178CF"/>
    <w:rPr>
      <w:rFonts w:asciiTheme="majorHAnsi" w:eastAsiaTheme="majorEastAsia" w:hAnsiTheme="majorHAnsi" w:cstheme="majorBidi"/>
      <w:color w:val="2E74B5" w:themeColor="accent1" w:themeShade="BF"/>
      <w:sz w:val="24"/>
    </w:rPr>
  </w:style>
  <w:style w:type="character" w:customStyle="1" w:styleId="fckbold">
    <w:name w:val="fckbold"/>
    <w:basedOn w:val="Fuentedeprrafopredeter"/>
    <w:rsid w:val="00B757F7"/>
  </w:style>
  <w:style w:type="paragraph" w:customStyle="1" w:styleId="Cuerpodetexto">
    <w:name w:val="Cuerpo de texto"/>
    <w:basedOn w:val="Normal"/>
    <w:link w:val="CuerpodetextoCar"/>
    <w:qFormat/>
    <w:rsid w:val="003F6C97"/>
    <w:pPr>
      <w:spacing w:before="120" w:after="120" w:line="276" w:lineRule="auto"/>
      <w:jc w:val="both"/>
    </w:pPr>
    <w:rPr>
      <w:rFonts w:ascii="Century Gothic" w:eastAsia="Helvetica Neue Light" w:hAnsi="Century Gothic" w:cs="Calibri Light"/>
      <w:color w:val="262626"/>
      <w:sz w:val="22"/>
      <w:szCs w:val="24"/>
      <w:shd w:val="clear" w:color="auto" w:fill="FFFFFF"/>
      <w:lang w:val="es" w:eastAsia="es-ES_tradnl"/>
    </w:rPr>
  </w:style>
  <w:style w:type="character" w:customStyle="1" w:styleId="CuerpodetextoCar">
    <w:name w:val="Cuerpo de texto Car"/>
    <w:basedOn w:val="Fuentedeprrafopredeter"/>
    <w:link w:val="Cuerpodetexto"/>
    <w:rsid w:val="003F6C97"/>
    <w:rPr>
      <w:rFonts w:ascii="Century Gothic" w:eastAsia="Helvetica Neue Light" w:hAnsi="Century Gothic" w:cs="Calibri Light"/>
      <w:color w:val="262626"/>
      <w:sz w:val="22"/>
      <w:szCs w:val="24"/>
      <w:lang w:val="es" w:eastAsia="es-ES_tradnl"/>
    </w:rPr>
  </w:style>
  <w:style w:type="paragraph" w:styleId="Revisin">
    <w:name w:val="Revision"/>
    <w:hidden/>
    <w:uiPriority w:val="99"/>
    <w:semiHidden/>
    <w:rsid w:val="00780E44"/>
    <w:rPr>
      <w:rFonts w:ascii="Arial" w:hAnsi="Arial"/>
      <w:sz w:val="24"/>
    </w:rPr>
  </w:style>
  <w:style w:type="character" w:styleId="Textoennegrita">
    <w:name w:val="Strong"/>
    <w:basedOn w:val="Fuentedeprrafopredeter"/>
    <w:uiPriority w:val="22"/>
    <w:qFormat/>
    <w:rsid w:val="00BD3D28"/>
    <w:rPr>
      <w:b/>
      <w:bCs/>
    </w:rPr>
  </w:style>
  <w:style w:type="character" w:styleId="Mencinsinresolver">
    <w:name w:val="Unresolved Mention"/>
    <w:basedOn w:val="Fuentedeprrafopredeter"/>
    <w:uiPriority w:val="99"/>
    <w:semiHidden/>
    <w:unhideWhenUsed/>
    <w:rsid w:val="00D22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27011">
      <w:bodyDiv w:val="1"/>
      <w:marLeft w:val="0"/>
      <w:marRight w:val="0"/>
      <w:marTop w:val="0"/>
      <w:marBottom w:val="0"/>
      <w:divBdr>
        <w:top w:val="none" w:sz="0" w:space="0" w:color="auto"/>
        <w:left w:val="none" w:sz="0" w:space="0" w:color="auto"/>
        <w:bottom w:val="none" w:sz="0" w:space="0" w:color="auto"/>
        <w:right w:val="none" w:sz="0" w:space="0" w:color="auto"/>
      </w:divBdr>
      <w:divsChild>
        <w:div w:id="1960918444">
          <w:marLeft w:val="0"/>
          <w:marRight w:val="0"/>
          <w:marTop w:val="0"/>
          <w:marBottom w:val="0"/>
          <w:divBdr>
            <w:top w:val="none" w:sz="0" w:space="0" w:color="auto"/>
            <w:left w:val="none" w:sz="0" w:space="0" w:color="auto"/>
            <w:bottom w:val="none" w:sz="0" w:space="0" w:color="auto"/>
            <w:right w:val="none" w:sz="0" w:space="0" w:color="auto"/>
          </w:divBdr>
          <w:divsChild>
            <w:div w:id="1930381403">
              <w:marLeft w:val="0"/>
              <w:marRight w:val="0"/>
              <w:marTop w:val="0"/>
              <w:marBottom w:val="0"/>
              <w:divBdr>
                <w:top w:val="none" w:sz="0" w:space="0" w:color="auto"/>
                <w:left w:val="none" w:sz="0" w:space="0" w:color="auto"/>
                <w:bottom w:val="none" w:sz="0" w:space="0" w:color="auto"/>
                <w:right w:val="none" w:sz="0" w:space="0" w:color="auto"/>
              </w:divBdr>
              <w:divsChild>
                <w:div w:id="42888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5489">
      <w:bodyDiv w:val="1"/>
      <w:marLeft w:val="0"/>
      <w:marRight w:val="0"/>
      <w:marTop w:val="0"/>
      <w:marBottom w:val="0"/>
      <w:divBdr>
        <w:top w:val="none" w:sz="0" w:space="0" w:color="auto"/>
        <w:left w:val="none" w:sz="0" w:space="0" w:color="auto"/>
        <w:bottom w:val="none" w:sz="0" w:space="0" w:color="auto"/>
        <w:right w:val="none" w:sz="0" w:space="0" w:color="auto"/>
      </w:divBdr>
      <w:divsChild>
        <w:div w:id="2034648211">
          <w:marLeft w:val="274"/>
          <w:marRight w:val="0"/>
          <w:marTop w:val="0"/>
          <w:marBottom w:val="0"/>
          <w:divBdr>
            <w:top w:val="none" w:sz="0" w:space="0" w:color="auto"/>
            <w:left w:val="none" w:sz="0" w:space="0" w:color="auto"/>
            <w:bottom w:val="none" w:sz="0" w:space="0" w:color="auto"/>
            <w:right w:val="none" w:sz="0" w:space="0" w:color="auto"/>
          </w:divBdr>
        </w:div>
        <w:div w:id="257061478">
          <w:marLeft w:val="562"/>
          <w:marRight w:val="0"/>
          <w:marTop w:val="0"/>
          <w:marBottom w:val="0"/>
          <w:divBdr>
            <w:top w:val="none" w:sz="0" w:space="0" w:color="auto"/>
            <w:left w:val="none" w:sz="0" w:space="0" w:color="auto"/>
            <w:bottom w:val="none" w:sz="0" w:space="0" w:color="auto"/>
            <w:right w:val="none" w:sz="0" w:space="0" w:color="auto"/>
          </w:divBdr>
        </w:div>
        <w:div w:id="239871489">
          <w:marLeft w:val="562"/>
          <w:marRight w:val="0"/>
          <w:marTop w:val="0"/>
          <w:marBottom w:val="0"/>
          <w:divBdr>
            <w:top w:val="none" w:sz="0" w:space="0" w:color="auto"/>
            <w:left w:val="none" w:sz="0" w:space="0" w:color="auto"/>
            <w:bottom w:val="none" w:sz="0" w:space="0" w:color="auto"/>
            <w:right w:val="none" w:sz="0" w:space="0" w:color="auto"/>
          </w:divBdr>
        </w:div>
      </w:divsChild>
    </w:div>
    <w:div w:id="690649156">
      <w:bodyDiv w:val="1"/>
      <w:marLeft w:val="0"/>
      <w:marRight w:val="0"/>
      <w:marTop w:val="0"/>
      <w:marBottom w:val="0"/>
      <w:divBdr>
        <w:top w:val="none" w:sz="0" w:space="0" w:color="auto"/>
        <w:left w:val="none" w:sz="0" w:space="0" w:color="auto"/>
        <w:bottom w:val="none" w:sz="0" w:space="0" w:color="auto"/>
        <w:right w:val="none" w:sz="0" w:space="0" w:color="auto"/>
      </w:divBdr>
    </w:div>
    <w:div w:id="911428617">
      <w:bodyDiv w:val="1"/>
      <w:marLeft w:val="0"/>
      <w:marRight w:val="0"/>
      <w:marTop w:val="0"/>
      <w:marBottom w:val="0"/>
      <w:divBdr>
        <w:top w:val="none" w:sz="0" w:space="0" w:color="auto"/>
        <w:left w:val="none" w:sz="0" w:space="0" w:color="auto"/>
        <w:bottom w:val="none" w:sz="0" w:space="0" w:color="auto"/>
        <w:right w:val="none" w:sz="0" w:space="0" w:color="auto"/>
      </w:divBdr>
    </w:div>
    <w:div w:id="925653060">
      <w:bodyDiv w:val="1"/>
      <w:marLeft w:val="0"/>
      <w:marRight w:val="0"/>
      <w:marTop w:val="0"/>
      <w:marBottom w:val="0"/>
      <w:divBdr>
        <w:top w:val="none" w:sz="0" w:space="0" w:color="auto"/>
        <w:left w:val="none" w:sz="0" w:space="0" w:color="auto"/>
        <w:bottom w:val="none" w:sz="0" w:space="0" w:color="auto"/>
        <w:right w:val="none" w:sz="0" w:space="0" w:color="auto"/>
      </w:divBdr>
    </w:div>
    <w:div w:id="1245190566">
      <w:bodyDiv w:val="1"/>
      <w:marLeft w:val="0"/>
      <w:marRight w:val="0"/>
      <w:marTop w:val="0"/>
      <w:marBottom w:val="0"/>
      <w:divBdr>
        <w:top w:val="none" w:sz="0" w:space="0" w:color="auto"/>
        <w:left w:val="none" w:sz="0" w:space="0" w:color="auto"/>
        <w:bottom w:val="none" w:sz="0" w:space="0" w:color="auto"/>
        <w:right w:val="none" w:sz="0" w:space="0" w:color="auto"/>
      </w:divBdr>
    </w:div>
    <w:div w:id="1365449671">
      <w:bodyDiv w:val="1"/>
      <w:marLeft w:val="0"/>
      <w:marRight w:val="0"/>
      <w:marTop w:val="0"/>
      <w:marBottom w:val="0"/>
      <w:divBdr>
        <w:top w:val="none" w:sz="0" w:space="0" w:color="auto"/>
        <w:left w:val="none" w:sz="0" w:space="0" w:color="auto"/>
        <w:bottom w:val="none" w:sz="0" w:space="0" w:color="auto"/>
        <w:right w:val="none" w:sz="0" w:space="0" w:color="auto"/>
      </w:divBdr>
    </w:div>
    <w:div w:id="1463772028">
      <w:bodyDiv w:val="1"/>
      <w:marLeft w:val="0"/>
      <w:marRight w:val="0"/>
      <w:marTop w:val="0"/>
      <w:marBottom w:val="0"/>
      <w:divBdr>
        <w:top w:val="none" w:sz="0" w:space="0" w:color="auto"/>
        <w:left w:val="none" w:sz="0" w:space="0" w:color="auto"/>
        <w:bottom w:val="none" w:sz="0" w:space="0" w:color="auto"/>
        <w:right w:val="none" w:sz="0" w:space="0" w:color="auto"/>
      </w:divBdr>
    </w:div>
    <w:div w:id="1556551098">
      <w:bodyDiv w:val="1"/>
      <w:marLeft w:val="0"/>
      <w:marRight w:val="0"/>
      <w:marTop w:val="0"/>
      <w:marBottom w:val="0"/>
      <w:divBdr>
        <w:top w:val="none" w:sz="0" w:space="0" w:color="auto"/>
        <w:left w:val="none" w:sz="0" w:space="0" w:color="auto"/>
        <w:bottom w:val="none" w:sz="0" w:space="0" w:color="auto"/>
        <w:right w:val="none" w:sz="0" w:space="0" w:color="auto"/>
      </w:divBdr>
    </w:div>
    <w:div w:id="1946384868">
      <w:bodyDiv w:val="1"/>
      <w:marLeft w:val="0"/>
      <w:marRight w:val="0"/>
      <w:marTop w:val="0"/>
      <w:marBottom w:val="0"/>
      <w:divBdr>
        <w:top w:val="none" w:sz="0" w:space="0" w:color="auto"/>
        <w:left w:val="none" w:sz="0" w:space="0" w:color="auto"/>
        <w:bottom w:val="none" w:sz="0" w:space="0" w:color="auto"/>
        <w:right w:val="none" w:sz="0" w:space="0" w:color="auto"/>
      </w:divBdr>
    </w:div>
    <w:div w:id="1953394349">
      <w:bodyDiv w:val="1"/>
      <w:marLeft w:val="0"/>
      <w:marRight w:val="0"/>
      <w:marTop w:val="0"/>
      <w:marBottom w:val="0"/>
      <w:divBdr>
        <w:top w:val="none" w:sz="0" w:space="0" w:color="auto"/>
        <w:left w:val="none" w:sz="0" w:space="0" w:color="auto"/>
        <w:bottom w:val="none" w:sz="0" w:space="0" w:color="auto"/>
        <w:right w:val="none" w:sz="0" w:space="0" w:color="auto"/>
      </w:divBdr>
    </w:div>
    <w:div w:id="207508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Lx2i3q_S94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ndoseuropeos.gob.es/es-es/fondosprogramas/Paginas/Inicio.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ndoseuropeos.gob.es/es-es/fondosprogramas/Paginas/Inicio.asp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s.linkedin.com/posts/fondos-europeos-en-galicia" TargetMode="External"/><Relationship Id="rId4" Type="http://schemas.openxmlformats.org/officeDocument/2006/relationships/settings" Target="settings.xml"/><Relationship Id="rId9" Type="http://schemas.openxmlformats.org/officeDocument/2006/relationships/hyperlink" Target="https://app.powerbi.com/view?r=eyJrIjoiN2QwMjM2ZTItYjM3Zi00ZWFhLWIyNTgtMzFkNDFmZjMwYjA5IiwidCI6IjEwNmQ2ZDMyLTU2ODktNGMwZi1hNTdkLTI2MzFmMWZkMWYyOCIsImMiOjl9"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C69BB-3185-485C-AB94-BC269CA17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10049</Words>
  <Characters>54599</Characters>
  <Application>Microsoft Office Word</Application>
  <DocSecurity>0</DocSecurity>
  <Lines>454</Lines>
  <Paragraphs>129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Ref</vt:lpstr>
      <vt:lpstr>Ref</vt:lpstr>
    </vt:vector>
  </TitlesOfParts>
  <Company>IGAE</Company>
  <LinksUpToDate>false</LinksUpToDate>
  <CharactersWithSpaces>64519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KG000069</dc:creator>
  <cp:keywords/>
  <cp:lastModifiedBy>Cuellar Cerrillo, Beatriz</cp:lastModifiedBy>
  <cp:revision>3</cp:revision>
  <cp:lastPrinted>2024-07-04T12:14:00Z</cp:lastPrinted>
  <dcterms:created xsi:type="dcterms:W3CDTF">2026-06-03T09:09:00Z</dcterms:created>
  <dcterms:modified xsi:type="dcterms:W3CDTF">2026-06-03T09:11:00Z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2025-03-12T13:21:05Z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c06868ee-acdc-47e7-be2c-6880dcbdef96</vt:lpwstr>
  </property>
  <property fmtid="{D5CDD505-2E9C-101B-9397-08002B2CF9AE}" pid="8" name="MSIP_Label_6bd9ddd1-4d20-43f6-abfa-fc3c07406f94_ContentBits">
    <vt:lpwstr>0</vt:lpwstr>
  </property>
</Properties>
</file>